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BF7246">
      <w:r w:rsidRPr="00BF7246">
        <w:rPr>
          <w:noProof/>
          <w:lang w:eastAsia="fr-FR"/>
        </w:rPr>
        <w:drawing>
          <wp:inline distT="0" distB="0" distL="0" distR="0">
            <wp:extent cx="5378450" cy="652293"/>
            <wp:effectExtent l="19050" t="0" r="0" b="0"/>
            <wp:docPr id="3"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378450" cy="652293"/>
                    </a:xfrm>
                    <a:prstGeom prst="rect">
                      <a:avLst/>
                    </a:prstGeom>
                    <a:noFill/>
                    <a:ln w="9525">
                      <a:noFill/>
                      <a:miter lim="800000"/>
                      <a:headEnd/>
                      <a:tailEnd/>
                    </a:ln>
                  </pic:spPr>
                </pic:pic>
              </a:graphicData>
            </a:graphic>
          </wp:inline>
        </w:drawing>
      </w:r>
    </w:p>
    <w:p w:rsidR="00BF7246" w:rsidRDefault="00BF7246"/>
    <w:p w:rsidR="00BF7246" w:rsidRDefault="00BF7246" w:rsidP="00BF7246">
      <w:pPr>
        <w:tabs>
          <w:tab w:val="left" w:pos="0"/>
        </w:tabs>
        <w:spacing w:line="360" w:lineRule="auto"/>
        <w:ind w:left="0" w:right="-30" w:firstLine="0"/>
        <w:jc w:val="center"/>
        <w:rPr>
          <w:rFonts w:ascii="Arial" w:eastAsia="Calibri" w:hAnsi="Arial" w:cs="Arial"/>
          <w:b/>
          <w:color w:val="FFFFFF"/>
          <w:sz w:val="32"/>
          <w:szCs w:val="32"/>
          <w:highlight w:val="darkGreen"/>
        </w:rPr>
      </w:pPr>
      <w:r>
        <w:rPr>
          <w:rFonts w:ascii="Arial" w:eastAsia="Calibri" w:hAnsi="Arial" w:cs="Arial"/>
          <w:b/>
          <w:color w:val="FFFFFF"/>
          <w:sz w:val="32"/>
          <w:szCs w:val="32"/>
          <w:highlight w:val="darkGreen"/>
        </w:rPr>
        <w:t>Glossaire concernant les champignons de S à Z</w:t>
      </w:r>
    </w:p>
    <w:p w:rsidR="00BF7246" w:rsidRDefault="00BF7246" w:rsidP="00BF7246">
      <w:pPr>
        <w:spacing w:line="360" w:lineRule="auto"/>
        <w:ind w:left="1702" w:right="-30" w:hanging="1702"/>
        <w:jc w:val="center"/>
        <w:rPr>
          <w:rStyle w:val="Accentuation"/>
          <w:rFonts w:ascii="Arial" w:hAnsi="Arial" w:cs="Arial"/>
          <w:b/>
          <w:bCs/>
          <w:color w:val="333333"/>
          <w:sz w:val="24"/>
          <w:szCs w:val="24"/>
        </w:rPr>
      </w:pPr>
      <w:r w:rsidRPr="00790494">
        <w:rPr>
          <w:rStyle w:val="Accentuation"/>
          <w:rFonts w:ascii="Arial" w:hAnsi="Arial" w:cs="Arial"/>
          <w:b/>
          <w:bCs/>
          <w:color w:val="333333"/>
          <w:sz w:val="24"/>
          <w:szCs w:val="24"/>
        </w:rPr>
        <w:t>Le glossaire donne la définition des termes scientifiques ou particuliers, inhabituels pour les néophytes</w:t>
      </w:r>
    </w:p>
    <w:p w:rsidR="00BF7246" w:rsidRDefault="00BF7246" w:rsidP="00BF7246">
      <w:pPr>
        <w:spacing w:line="360" w:lineRule="auto"/>
        <w:ind w:left="1702" w:right="-30" w:hanging="1702"/>
        <w:jc w:val="center"/>
        <w:rPr>
          <w:rFonts w:ascii="Arial" w:eastAsia="Calibri" w:hAnsi="Arial" w:cs="Arial"/>
          <w:b/>
          <w:color w:val="FFFFFF"/>
          <w:sz w:val="32"/>
          <w:szCs w:val="32"/>
          <w:highlight w:val="darkGreen"/>
        </w:rPr>
      </w:pPr>
      <w:r w:rsidRPr="00BF7246">
        <w:rPr>
          <w:rStyle w:val="Accentuation"/>
          <w:rFonts w:ascii="Arial" w:hAnsi="Arial" w:cs="Arial"/>
          <w:b/>
          <w:bCs/>
          <w:noProof/>
          <w:color w:val="333333"/>
          <w:sz w:val="24"/>
          <w:szCs w:val="24"/>
          <w:lang w:eastAsia="fr-FR"/>
        </w:rPr>
        <w:drawing>
          <wp:inline distT="0" distB="0" distL="0" distR="0">
            <wp:extent cx="1028700" cy="1254512"/>
            <wp:effectExtent l="19050" t="0" r="0" b="0"/>
            <wp:docPr id="1" name="Image 20" descr="F:\Documents\Papa\Forum Jardins du nord\Alphabet glossair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Documents\Papa\Forum Jardins du nord\Alphabet glossaire\S.gif"/>
                    <pic:cNvPicPr>
                      <a:picLocks noChangeAspect="1" noChangeArrowheads="1" noCrop="1"/>
                    </pic:cNvPicPr>
                  </pic:nvPicPr>
                  <pic:blipFill>
                    <a:blip r:embed="rId7" cstate="print"/>
                    <a:srcRect/>
                    <a:stretch>
                      <a:fillRect/>
                    </a:stretch>
                  </pic:blipFill>
                  <pic:spPr bwMode="auto">
                    <a:xfrm>
                      <a:off x="0" y="0"/>
                      <a:ext cx="1029047" cy="1254935"/>
                    </a:xfrm>
                    <a:prstGeom prst="rect">
                      <a:avLst/>
                    </a:prstGeom>
                    <a:noFill/>
                    <a:ln w="9525">
                      <a:noFill/>
                      <a:miter lim="800000"/>
                      <a:headEnd/>
                      <a:tailEnd/>
                    </a:ln>
                  </pic:spPr>
                </pic:pic>
              </a:graphicData>
            </a:graphic>
          </wp:inline>
        </w:drawing>
      </w:r>
    </w:p>
    <w:p w:rsidR="00BF7246" w:rsidRDefault="00BF7246" w:rsidP="00BF7246">
      <w:pPr>
        <w:ind w:right="-30" w:firstLine="0"/>
        <w:rPr>
          <w:rStyle w:val="Accentuation"/>
          <w:rFonts w:ascii="Arial" w:hAnsi="Arial" w:cs="Arial"/>
          <w:i w:val="0"/>
          <w:sz w:val="24"/>
          <w:szCs w:val="24"/>
        </w:rPr>
      </w:pPr>
      <w:r w:rsidRPr="00BF7246">
        <w:rPr>
          <w:rStyle w:val="Accentuation"/>
          <w:rFonts w:ascii="Arial" w:hAnsi="Arial" w:cs="Arial"/>
          <w:b/>
          <w:sz w:val="24"/>
          <w:szCs w:val="24"/>
        </w:rPr>
        <w:t>sablé (revêtement) : </w:t>
      </w:r>
      <w:r w:rsidRPr="00BF7246">
        <w:rPr>
          <w:rStyle w:val="Accentuation"/>
          <w:rFonts w:ascii="Arial" w:hAnsi="Arial" w:cs="Arial"/>
          <w:i w:val="0"/>
          <w:sz w:val="24"/>
          <w:szCs w:val="24"/>
        </w:rPr>
        <w:t>grossièrement parsemé de furfurations assez épaisses</w:t>
      </w:r>
    </w:p>
    <w:p w:rsidR="00BF7246" w:rsidRDefault="00BF7246" w:rsidP="00BF7246">
      <w:pPr>
        <w:ind w:right="-30" w:firstLine="0"/>
        <w:rPr>
          <w:rStyle w:val="Accentuation"/>
          <w:rFonts w:ascii="Arial" w:hAnsi="Arial" w:cs="Arial"/>
          <w:i w:val="0"/>
          <w:sz w:val="24"/>
          <w:szCs w:val="24"/>
        </w:rPr>
      </w:pPr>
      <w:r w:rsidRPr="00BF7246">
        <w:rPr>
          <w:rStyle w:val="Accentuation"/>
          <w:rFonts w:ascii="Arial" w:hAnsi="Arial" w:cs="Arial"/>
          <w:b/>
          <w:sz w:val="24"/>
          <w:szCs w:val="24"/>
        </w:rPr>
        <w:t>sabulicole : </w:t>
      </w:r>
      <w:r w:rsidRPr="00BF7246">
        <w:rPr>
          <w:rStyle w:val="Accentuation"/>
          <w:rFonts w:ascii="Arial" w:hAnsi="Arial" w:cs="Arial"/>
          <w:i w:val="0"/>
          <w:sz w:val="24"/>
          <w:szCs w:val="24"/>
        </w:rPr>
        <w:t>qui pousse dans le sable</w:t>
      </w:r>
    </w:p>
    <w:p w:rsidR="00BF7246" w:rsidRDefault="00BF7246" w:rsidP="00BF7246">
      <w:pPr>
        <w:ind w:right="-30" w:firstLine="0"/>
        <w:rPr>
          <w:rStyle w:val="Accentuation"/>
          <w:rFonts w:ascii="Arial" w:hAnsi="Arial" w:cs="Arial"/>
          <w:sz w:val="24"/>
          <w:szCs w:val="24"/>
        </w:rPr>
      </w:pPr>
      <w:r w:rsidRPr="00BF7246">
        <w:rPr>
          <w:rStyle w:val="Accentuation"/>
          <w:rFonts w:ascii="Arial" w:hAnsi="Arial" w:cs="Arial"/>
          <w:b/>
          <w:sz w:val="24"/>
          <w:szCs w:val="24"/>
        </w:rPr>
        <w:t>salicicole : </w:t>
      </w:r>
      <w:r w:rsidRPr="00BF7246">
        <w:rPr>
          <w:rStyle w:val="Accentuation"/>
          <w:rFonts w:ascii="Arial" w:hAnsi="Arial" w:cs="Arial"/>
          <w:sz w:val="24"/>
          <w:szCs w:val="24"/>
        </w:rPr>
        <w:t>qui pousse avec les saules (</w:t>
      </w:r>
      <w:r w:rsidRPr="00BF7246">
        <w:rPr>
          <w:rStyle w:val="Accentuation"/>
          <w:rFonts w:ascii="Arial" w:hAnsi="Arial" w:cs="Arial"/>
          <w:iCs w:val="0"/>
          <w:sz w:val="24"/>
          <w:szCs w:val="24"/>
        </w:rPr>
        <w:t>Salix</w:t>
      </w:r>
      <w:r w:rsidRPr="00BF7246">
        <w:rPr>
          <w:rStyle w:val="Accentuation"/>
          <w:rFonts w:ascii="Arial" w:hAnsi="Arial" w:cs="Arial"/>
          <w:sz w:val="24"/>
          <w:szCs w:val="24"/>
        </w:rPr>
        <w:t>)</w:t>
      </w:r>
    </w:p>
    <w:p w:rsidR="00BF7246" w:rsidRDefault="00BF7246" w:rsidP="00BF7246">
      <w:pPr>
        <w:ind w:right="-30" w:firstLine="0"/>
        <w:rPr>
          <w:rStyle w:val="Accentuation"/>
          <w:rFonts w:ascii="Arial" w:hAnsi="Arial" w:cs="Arial"/>
          <w:i w:val="0"/>
          <w:sz w:val="24"/>
          <w:szCs w:val="24"/>
        </w:rPr>
      </w:pPr>
      <w:r w:rsidRPr="00BF7246">
        <w:rPr>
          <w:rStyle w:val="Accentuation"/>
          <w:rFonts w:ascii="Arial" w:hAnsi="Arial" w:cs="Arial"/>
          <w:b/>
          <w:sz w:val="24"/>
          <w:szCs w:val="24"/>
        </w:rPr>
        <w:t>satiné (revêtement) : </w:t>
      </w:r>
      <w:r w:rsidRPr="00BF7246">
        <w:rPr>
          <w:rStyle w:val="Accentuation"/>
          <w:rFonts w:ascii="Arial" w:hAnsi="Arial" w:cs="Arial"/>
          <w:i w:val="0"/>
          <w:sz w:val="24"/>
          <w:szCs w:val="24"/>
        </w:rPr>
        <w:t>brillant, soyeux</w:t>
      </w:r>
    </w:p>
    <w:p w:rsidR="00BF7246" w:rsidRDefault="00BF7246" w:rsidP="00BF7246">
      <w:pPr>
        <w:ind w:right="-30" w:firstLine="0"/>
        <w:rPr>
          <w:rStyle w:val="Accentuation"/>
          <w:rFonts w:ascii="Arial" w:hAnsi="Arial" w:cs="Arial"/>
          <w:i w:val="0"/>
          <w:sz w:val="24"/>
          <w:szCs w:val="24"/>
        </w:rPr>
      </w:pPr>
      <w:r w:rsidRPr="00BF7246">
        <w:rPr>
          <w:rStyle w:val="Accentuation"/>
          <w:rFonts w:ascii="Arial" w:hAnsi="Arial" w:cs="Arial"/>
          <w:b/>
          <w:sz w:val="24"/>
          <w:szCs w:val="24"/>
        </w:rPr>
        <w:t>saveur : </w:t>
      </w:r>
      <w:r w:rsidRPr="00BF7246">
        <w:rPr>
          <w:rStyle w:val="Accentuation"/>
          <w:rFonts w:ascii="Arial" w:hAnsi="Arial" w:cs="Arial"/>
          <w:i w:val="0"/>
          <w:sz w:val="24"/>
          <w:szCs w:val="24"/>
        </w:rPr>
        <w:t>caractère organoleptique important chez les champignons</w:t>
      </w:r>
    </w:p>
    <w:p w:rsidR="00BF7246" w:rsidRDefault="00BF7246" w:rsidP="00BF7246">
      <w:pPr>
        <w:ind w:right="-30" w:firstLine="0"/>
        <w:rPr>
          <w:rStyle w:val="Accentuation"/>
          <w:rFonts w:ascii="Arial" w:hAnsi="Arial" w:cs="Arial"/>
          <w:i w:val="0"/>
          <w:sz w:val="24"/>
          <w:szCs w:val="24"/>
        </w:rPr>
      </w:pPr>
      <w:r w:rsidRPr="00BF7246">
        <w:rPr>
          <w:rStyle w:val="Accentuation"/>
          <w:rFonts w:ascii="Arial" w:hAnsi="Arial" w:cs="Arial"/>
          <w:b/>
          <w:sz w:val="24"/>
          <w:szCs w:val="24"/>
        </w:rPr>
        <w:t>scabre : </w:t>
      </w:r>
      <w:r w:rsidRPr="00BF7246">
        <w:rPr>
          <w:rStyle w:val="Accentuation"/>
          <w:rFonts w:ascii="Arial" w:hAnsi="Arial" w:cs="Arial"/>
          <w:i w:val="0"/>
          <w:sz w:val="24"/>
          <w:szCs w:val="24"/>
        </w:rPr>
        <w:t>rugueux</w:t>
      </w:r>
    </w:p>
    <w:p w:rsidR="00BF7246" w:rsidRDefault="00BF7246" w:rsidP="00BF7246">
      <w:pPr>
        <w:ind w:right="-30" w:firstLine="0"/>
        <w:rPr>
          <w:rStyle w:val="Accentuation"/>
          <w:rFonts w:ascii="Arial" w:hAnsi="Arial" w:cs="Arial"/>
          <w:i w:val="0"/>
          <w:sz w:val="24"/>
          <w:szCs w:val="24"/>
        </w:rPr>
      </w:pPr>
      <w:r w:rsidRPr="00BF7246">
        <w:rPr>
          <w:rStyle w:val="Accentuation"/>
          <w:rFonts w:ascii="Arial" w:hAnsi="Arial" w:cs="Arial"/>
          <w:b/>
          <w:sz w:val="24"/>
          <w:szCs w:val="24"/>
        </w:rPr>
        <w:t>sclérote :</w:t>
      </w:r>
      <w:r w:rsidRPr="00BF7246">
        <w:rPr>
          <w:rStyle w:val="Accentuation"/>
          <w:rFonts w:ascii="Arial" w:hAnsi="Arial" w:cs="Arial"/>
          <w:sz w:val="24"/>
          <w:szCs w:val="24"/>
        </w:rPr>
        <w:t> </w:t>
      </w:r>
      <w:r w:rsidRPr="00BF7246">
        <w:rPr>
          <w:rStyle w:val="Accentuation"/>
          <w:rFonts w:ascii="Arial" w:hAnsi="Arial" w:cs="Arial"/>
          <w:i w:val="0"/>
          <w:sz w:val="24"/>
          <w:szCs w:val="24"/>
        </w:rPr>
        <w:t xml:space="preserve">forme de résistance de certaines espèces, se présentant comme une masse dure sclérifiée, souvent immergée dans le substrat. Dans certains cas le porophore se développe sur </w:t>
      </w:r>
      <w:r w:rsidR="009D2A05" w:rsidRPr="00BF7246">
        <w:rPr>
          <w:rStyle w:val="Accentuation"/>
          <w:rFonts w:ascii="Arial" w:hAnsi="Arial" w:cs="Arial"/>
          <w:i w:val="0"/>
          <w:sz w:val="24"/>
          <w:szCs w:val="24"/>
        </w:rPr>
        <w:t>un</w:t>
      </w:r>
      <w:r w:rsidRPr="00BF7246">
        <w:rPr>
          <w:rStyle w:val="Accentuation"/>
          <w:rFonts w:ascii="Arial" w:hAnsi="Arial" w:cs="Arial"/>
          <w:i w:val="0"/>
          <w:sz w:val="24"/>
          <w:szCs w:val="24"/>
        </w:rPr>
        <w:t xml:space="preserve"> sclérote</w:t>
      </w:r>
    </w:p>
    <w:p w:rsidR="00B26D8D" w:rsidRDefault="00BF7246" w:rsidP="00BF7246">
      <w:pPr>
        <w:ind w:right="-30" w:firstLine="0"/>
        <w:rPr>
          <w:rStyle w:val="Accentuation"/>
          <w:rFonts w:ascii="Arial" w:hAnsi="Arial" w:cs="Arial"/>
          <w:b/>
          <w:sz w:val="24"/>
          <w:szCs w:val="24"/>
        </w:rPr>
      </w:pPr>
      <w:r w:rsidRPr="00B26D8D">
        <w:rPr>
          <w:rStyle w:val="Accentuation"/>
          <w:rFonts w:ascii="Arial" w:hAnsi="Arial" w:cs="Arial"/>
          <w:b/>
          <w:sz w:val="24"/>
          <w:szCs w:val="24"/>
        </w:rPr>
        <w:t>scrobicule :</w:t>
      </w:r>
      <w:r w:rsidRPr="00BF7246">
        <w:rPr>
          <w:rStyle w:val="Accentuation"/>
          <w:rFonts w:ascii="Arial" w:hAnsi="Arial" w:cs="Arial"/>
          <w:sz w:val="24"/>
          <w:szCs w:val="24"/>
        </w:rPr>
        <w:t> </w:t>
      </w:r>
      <w:r w:rsidRPr="00B26D8D">
        <w:rPr>
          <w:rStyle w:val="Accentuation"/>
          <w:rFonts w:ascii="Arial" w:hAnsi="Arial" w:cs="Arial"/>
          <w:i w:val="0"/>
          <w:sz w:val="24"/>
          <w:szCs w:val="24"/>
        </w:rPr>
        <w:t>fossette</w:t>
      </w:r>
    </w:p>
    <w:p w:rsidR="00B26D8D" w:rsidRDefault="00BF7246" w:rsidP="00BF7246">
      <w:pPr>
        <w:ind w:right="-30" w:firstLine="0"/>
        <w:rPr>
          <w:rStyle w:val="Accentuation"/>
          <w:rFonts w:ascii="Arial" w:hAnsi="Arial" w:cs="Arial"/>
          <w:b/>
          <w:sz w:val="24"/>
          <w:szCs w:val="24"/>
        </w:rPr>
      </w:pPr>
      <w:r w:rsidRPr="00B26D8D">
        <w:rPr>
          <w:rStyle w:val="Accentuation"/>
          <w:rFonts w:ascii="Arial" w:hAnsi="Arial" w:cs="Arial"/>
          <w:b/>
          <w:sz w:val="24"/>
          <w:szCs w:val="24"/>
        </w:rPr>
        <w:lastRenderedPageBreak/>
        <w:t>scrobiculé :</w:t>
      </w:r>
      <w:r w:rsidRPr="00BF7246">
        <w:rPr>
          <w:rStyle w:val="Accentuation"/>
          <w:rFonts w:ascii="Arial" w:hAnsi="Arial" w:cs="Arial"/>
          <w:b/>
          <w:sz w:val="24"/>
          <w:szCs w:val="24"/>
        </w:rPr>
        <w:t> </w:t>
      </w:r>
      <w:r w:rsidRPr="00B26D8D">
        <w:rPr>
          <w:rStyle w:val="Accentuation"/>
          <w:rFonts w:ascii="Arial" w:hAnsi="Arial" w:cs="Arial"/>
          <w:i w:val="0"/>
          <w:sz w:val="24"/>
          <w:szCs w:val="24"/>
        </w:rPr>
        <w:t>muni de scrobicules</w:t>
      </w:r>
    </w:p>
    <w:p w:rsidR="00B26D8D" w:rsidRDefault="00BF7246" w:rsidP="00BF7246">
      <w:pPr>
        <w:ind w:right="-30" w:firstLine="0"/>
        <w:rPr>
          <w:rStyle w:val="Accentuation"/>
          <w:rFonts w:ascii="Arial" w:hAnsi="Arial" w:cs="Arial"/>
          <w:i w:val="0"/>
          <w:sz w:val="24"/>
          <w:szCs w:val="24"/>
        </w:rPr>
      </w:pPr>
      <w:r w:rsidRPr="00B26D8D">
        <w:rPr>
          <w:rStyle w:val="Accentuation"/>
          <w:rFonts w:ascii="Arial" w:hAnsi="Arial" w:cs="Arial"/>
          <w:b/>
          <w:sz w:val="24"/>
          <w:szCs w:val="24"/>
        </w:rPr>
        <w:t>SEM :</w:t>
      </w:r>
      <w:r w:rsidRPr="00BF7246">
        <w:rPr>
          <w:rStyle w:val="Accentuation"/>
          <w:rFonts w:ascii="Arial" w:hAnsi="Arial" w:cs="Arial"/>
          <w:b/>
          <w:sz w:val="24"/>
          <w:szCs w:val="24"/>
        </w:rPr>
        <w:t> Scanning Electron Microscopy</w:t>
      </w:r>
      <w:r w:rsidR="00B26D8D">
        <w:rPr>
          <w:rStyle w:val="Accentuation"/>
          <w:rFonts w:ascii="Arial" w:hAnsi="Arial" w:cs="Arial"/>
          <w:b/>
          <w:sz w:val="24"/>
          <w:szCs w:val="24"/>
        </w:rPr>
        <w:t xml:space="preserve"> : </w:t>
      </w:r>
      <w:r w:rsidRPr="00B26D8D">
        <w:rPr>
          <w:rStyle w:val="Accentuation"/>
          <w:rFonts w:ascii="Arial" w:hAnsi="Arial" w:cs="Arial"/>
          <w:i w:val="0"/>
          <w:sz w:val="24"/>
          <w:szCs w:val="24"/>
        </w:rPr>
        <w:t>mic</w:t>
      </w:r>
      <w:r w:rsidR="00B26D8D">
        <w:rPr>
          <w:rStyle w:val="Accentuation"/>
          <w:rFonts w:ascii="Arial" w:hAnsi="Arial" w:cs="Arial"/>
          <w:i w:val="0"/>
          <w:sz w:val="24"/>
          <w:szCs w:val="24"/>
        </w:rPr>
        <w:t>roscope électronique à balayage</w:t>
      </w:r>
    </w:p>
    <w:p w:rsidR="00B26D8D" w:rsidRDefault="00BF7246" w:rsidP="00BF7246">
      <w:pPr>
        <w:ind w:right="-30" w:firstLine="0"/>
        <w:rPr>
          <w:rStyle w:val="Accentuation"/>
          <w:rFonts w:ascii="Arial" w:hAnsi="Arial" w:cs="Arial"/>
          <w:i w:val="0"/>
          <w:sz w:val="24"/>
          <w:szCs w:val="24"/>
        </w:rPr>
      </w:pPr>
      <w:r w:rsidRPr="00B26D8D">
        <w:rPr>
          <w:rStyle w:val="Accentuation"/>
          <w:rFonts w:ascii="Arial" w:hAnsi="Arial" w:cs="Arial"/>
          <w:b/>
          <w:sz w:val="24"/>
          <w:szCs w:val="24"/>
        </w:rPr>
        <w:t>serrulé :</w:t>
      </w:r>
      <w:r w:rsidRPr="00BF7246">
        <w:rPr>
          <w:rStyle w:val="Accentuation"/>
          <w:rFonts w:ascii="Arial" w:hAnsi="Arial" w:cs="Arial"/>
          <w:sz w:val="24"/>
          <w:szCs w:val="24"/>
        </w:rPr>
        <w:t> </w:t>
      </w:r>
      <w:r w:rsidRPr="00B26D8D">
        <w:rPr>
          <w:rStyle w:val="Accentuation"/>
          <w:rFonts w:ascii="Arial" w:hAnsi="Arial" w:cs="Arial"/>
          <w:i w:val="0"/>
          <w:sz w:val="24"/>
          <w:szCs w:val="24"/>
        </w:rPr>
        <w:t>irrégulièrement denticulé</w:t>
      </w:r>
    </w:p>
    <w:p w:rsidR="00B26D8D" w:rsidRDefault="00BF7246" w:rsidP="00BF7246">
      <w:pPr>
        <w:ind w:right="-30" w:firstLine="0"/>
        <w:rPr>
          <w:rStyle w:val="Accentuation"/>
          <w:rFonts w:ascii="Arial" w:hAnsi="Arial" w:cs="Arial"/>
          <w:i w:val="0"/>
          <w:sz w:val="24"/>
          <w:szCs w:val="24"/>
        </w:rPr>
      </w:pPr>
      <w:r w:rsidRPr="00B26D8D">
        <w:rPr>
          <w:rStyle w:val="Accentuation"/>
          <w:rFonts w:ascii="Arial" w:hAnsi="Arial" w:cs="Arial"/>
          <w:b/>
          <w:sz w:val="24"/>
          <w:szCs w:val="24"/>
        </w:rPr>
        <w:t>sessile :</w:t>
      </w:r>
      <w:r w:rsidRPr="00BF7246">
        <w:rPr>
          <w:rStyle w:val="Accentuation"/>
          <w:rFonts w:ascii="Arial" w:hAnsi="Arial" w:cs="Arial"/>
          <w:b/>
          <w:sz w:val="24"/>
          <w:szCs w:val="24"/>
        </w:rPr>
        <w:t> </w:t>
      </w:r>
      <w:r w:rsidRPr="00B26D8D">
        <w:rPr>
          <w:rStyle w:val="Accentuation"/>
          <w:rFonts w:ascii="Arial" w:hAnsi="Arial" w:cs="Arial"/>
          <w:i w:val="0"/>
          <w:sz w:val="24"/>
          <w:szCs w:val="24"/>
        </w:rPr>
        <w:t>greffé directement sur le support, sans stipe</w:t>
      </w:r>
    </w:p>
    <w:p w:rsidR="00B26D8D" w:rsidRDefault="00BF7246" w:rsidP="00BF7246">
      <w:pPr>
        <w:ind w:right="-30" w:firstLine="0"/>
        <w:rPr>
          <w:rStyle w:val="Accentuation"/>
          <w:rFonts w:ascii="Arial" w:hAnsi="Arial" w:cs="Arial"/>
          <w:b/>
          <w:sz w:val="24"/>
          <w:szCs w:val="24"/>
        </w:rPr>
      </w:pPr>
      <w:r w:rsidRPr="00B26D8D">
        <w:rPr>
          <w:rStyle w:val="Accentuation"/>
          <w:rFonts w:ascii="Arial" w:hAnsi="Arial" w:cs="Arial"/>
          <w:b/>
          <w:sz w:val="24"/>
          <w:szCs w:val="24"/>
        </w:rPr>
        <w:t>sétuleux :</w:t>
      </w:r>
      <w:r w:rsidRPr="00BF7246">
        <w:rPr>
          <w:rStyle w:val="Accentuation"/>
          <w:rFonts w:ascii="Arial" w:hAnsi="Arial" w:cs="Arial"/>
          <w:b/>
          <w:sz w:val="24"/>
          <w:szCs w:val="24"/>
        </w:rPr>
        <w:t> </w:t>
      </w:r>
      <w:r w:rsidRPr="00B26D8D">
        <w:rPr>
          <w:rStyle w:val="Accentuation"/>
          <w:rFonts w:ascii="Arial" w:hAnsi="Arial" w:cs="Arial"/>
          <w:i w:val="0"/>
          <w:sz w:val="24"/>
          <w:szCs w:val="24"/>
        </w:rPr>
        <w:t>garni de petites soies (sétules)</w:t>
      </w:r>
    </w:p>
    <w:p w:rsidR="00B26D8D" w:rsidRDefault="00BF7246" w:rsidP="00BF7246">
      <w:pPr>
        <w:ind w:right="-30" w:firstLine="0"/>
        <w:rPr>
          <w:rStyle w:val="Accentuation"/>
          <w:rFonts w:ascii="Arial" w:hAnsi="Arial" w:cs="Arial"/>
          <w:i w:val="0"/>
          <w:sz w:val="24"/>
          <w:szCs w:val="24"/>
        </w:rPr>
      </w:pPr>
      <w:r w:rsidRPr="00B26D8D">
        <w:rPr>
          <w:rStyle w:val="Accentuation"/>
          <w:rFonts w:ascii="Arial" w:hAnsi="Arial" w:cs="Arial"/>
          <w:b/>
          <w:sz w:val="24"/>
          <w:szCs w:val="24"/>
        </w:rPr>
        <w:t>silicicole :</w:t>
      </w:r>
      <w:r w:rsidRPr="00BF7246">
        <w:rPr>
          <w:rStyle w:val="Accentuation"/>
          <w:rFonts w:ascii="Arial" w:hAnsi="Arial" w:cs="Arial"/>
          <w:b/>
          <w:sz w:val="24"/>
          <w:szCs w:val="24"/>
        </w:rPr>
        <w:t> </w:t>
      </w:r>
      <w:r w:rsidRPr="00B26D8D">
        <w:rPr>
          <w:rStyle w:val="Accentuation"/>
          <w:rFonts w:ascii="Arial" w:hAnsi="Arial" w:cs="Arial"/>
          <w:i w:val="0"/>
          <w:sz w:val="24"/>
          <w:szCs w:val="24"/>
        </w:rPr>
        <w:t>qui aime les endroits siliceux</w:t>
      </w:r>
    </w:p>
    <w:p w:rsidR="00B26D8D" w:rsidRDefault="00BF7246" w:rsidP="00BF7246">
      <w:pPr>
        <w:ind w:right="-30" w:firstLine="0"/>
        <w:rPr>
          <w:rStyle w:val="Accentuation"/>
          <w:rFonts w:ascii="Arial" w:hAnsi="Arial" w:cs="Arial"/>
          <w:i w:val="0"/>
          <w:sz w:val="24"/>
          <w:szCs w:val="24"/>
        </w:rPr>
      </w:pPr>
      <w:r w:rsidRPr="00B26D8D">
        <w:rPr>
          <w:rStyle w:val="Accentuation"/>
          <w:rFonts w:ascii="Arial" w:hAnsi="Arial" w:cs="Arial"/>
          <w:b/>
          <w:sz w:val="24"/>
          <w:szCs w:val="24"/>
        </w:rPr>
        <w:t>sillonné (revêtement) :</w:t>
      </w:r>
      <w:r w:rsidRPr="00BF7246">
        <w:rPr>
          <w:rStyle w:val="Accentuation"/>
          <w:rFonts w:ascii="Arial" w:hAnsi="Arial" w:cs="Arial"/>
          <w:b/>
          <w:sz w:val="24"/>
          <w:szCs w:val="24"/>
        </w:rPr>
        <w:t> </w:t>
      </w:r>
      <w:r w:rsidRPr="00B26D8D">
        <w:rPr>
          <w:rStyle w:val="Accentuation"/>
          <w:rFonts w:ascii="Arial" w:hAnsi="Arial" w:cs="Arial"/>
          <w:i w:val="0"/>
          <w:sz w:val="24"/>
          <w:szCs w:val="24"/>
        </w:rPr>
        <w:t>parcouru de fins sillons</w:t>
      </w:r>
    </w:p>
    <w:p w:rsidR="00B26D8D" w:rsidRDefault="00BF7246" w:rsidP="00BF7246">
      <w:pPr>
        <w:ind w:right="-30" w:firstLine="0"/>
        <w:rPr>
          <w:rStyle w:val="Accentuation"/>
          <w:rFonts w:ascii="Arial" w:hAnsi="Arial" w:cs="Arial"/>
          <w:i w:val="0"/>
          <w:sz w:val="24"/>
          <w:szCs w:val="24"/>
        </w:rPr>
      </w:pPr>
      <w:r w:rsidRPr="00B26D8D">
        <w:rPr>
          <w:rStyle w:val="Accentuation"/>
          <w:rFonts w:ascii="Arial" w:hAnsi="Arial" w:cs="Arial"/>
          <w:b/>
          <w:sz w:val="24"/>
          <w:szCs w:val="24"/>
        </w:rPr>
        <w:t>sinueux (marge ou arête) :</w:t>
      </w:r>
      <w:r w:rsidRPr="00BF7246">
        <w:rPr>
          <w:rStyle w:val="Accentuation"/>
          <w:rFonts w:ascii="Arial" w:hAnsi="Arial" w:cs="Arial"/>
          <w:sz w:val="24"/>
          <w:szCs w:val="24"/>
        </w:rPr>
        <w:t> </w:t>
      </w:r>
      <w:r w:rsidRPr="00B26D8D">
        <w:rPr>
          <w:rStyle w:val="Accentuation"/>
          <w:rFonts w:ascii="Arial" w:hAnsi="Arial" w:cs="Arial"/>
          <w:i w:val="0"/>
          <w:sz w:val="24"/>
          <w:szCs w:val="24"/>
        </w:rPr>
        <w:t>ondulé, sinué</w:t>
      </w:r>
    </w:p>
    <w:p w:rsidR="00B26D8D" w:rsidRDefault="00BF7246" w:rsidP="00BF7246">
      <w:pPr>
        <w:ind w:right="-30" w:firstLine="0"/>
        <w:rPr>
          <w:rStyle w:val="Accentuation"/>
          <w:rFonts w:ascii="Arial" w:hAnsi="Arial" w:cs="Arial"/>
          <w:i w:val="0"/>
          <w:sz w:val="24"/>
          <w:szCs w:val="24"/>
        </w:rPr>
      </w:pPr>
      <w:r w:rsidRPr="00B26D8D">
        <w:rPr>
          <w:rStyle w:val="Accentuation"/>
          <w:rFonts w:ascii="Arial" w:hAnsi="Arial" w:cs="Arial"/>
          <w:b/>
          <w:sz w:val="24"/>
          <w:szCs w:val="24"/>
        </w:rPr>
        <w:t>sous-hyménium :</w:t>
      </w:r>
      <w:r w:rsidRPr="00BF7246">
        <w:rPr>
          <w:rStyle w:val="Accentuation"/>
          <w:rFonts w:ascii="Arial" w:hAnsi="Arial" w:cs="Arial"/>
          <w:sz w:val="24"/>
          <w:szCs w:val="24"/>
        </w:rPr>
        <w:t> </w:t>
      </w:r>
      <w:r w:rsidRPr="00B26D8D">
        <w:rPr>
          <w:rStyle w:val="Accentuation"/>
          <w:rFonts w:ascii="Arial" w:hAnsi="Arial" w:cs="Arial"/>
          <w:i w:val="0"/>
          <w:sz w:val="24"/>
          <w:szCs w:val="24"/>
        </w:rPr>
        <w:t>ensemble de cellules situées entre la trame des lames et l'hyménium</w:t>
      </w:r>
    </w:p>
    <w:p w:rsidR="00B26D8D" w:rsidRDefault="00BF7246" w:rsidP="00BF7246">
      <w:pPr>
        <w:ind w:right="-30" w:firstLine="0"/>
        <w:rPr>
          <w:rStyle w:val="Accentuation"/>
          <w:rFonts w:ascii="Arial" w:hAnsi="Arial" w:cs="Arial"/>
          <w:i w:val="0"/>
          <w:sz w:val="24"/>
          <w:szCs w:val="24"/>
        </w:rPr>
      </w:pPr>
      <w:r w:rsidRPr="00B26D8D">
        <w:rPr>
          <w:rStyle w:val="Accentuation"/>
          <w:rFonts w:ascii="Arial" w:hAnsi="Arial" w:cs="Arial"/>
          <w:b/>
          <w:sz w:val="24"/>
          <w:szCs w:val="24"/>
        </w:rPr>
        <w:t>soyeux (revêtement) :</w:t>
      </w:r>
      <w:r w:rsidRPr="00BF7246">
        <w:rPr>
          <w:rStyle w:val="Accentuation"/>
          <w:rFonts w:ascii="Arial" w:hAnsi="Arial" w:cs="Arial"/>
          <w:b/>
          <w:sz w:val="24"/>
          <w:szCs w:val="24"/>
        </w:rPr>
        <w:t> </w:t>
      </w:r>
      <w:r w:rsidRPr="00B26D8D">
        <w:rPr>
          <w:rStyle w:val="Accentuation"/>
          <w:rFonts w:ascii="Arial" w:hAnsi="Arial" w:cs="Arial"/>
          <w:i w:val="0"/>
          <w:sz w:val="24"/>
          <w:szCs w:val="24"/>
        </w:rPr>
        <w:t>présentant l'aspect de la soie</w:t>
      </w:r>
    </w:p>
    <w:p w:rsidR="00B26D8D" w:rsidRDefault="00BF7246" w:rsidP="00BF7246">
      <w:pPr>
        <w:ind w:right="-30" w:firstLine="0"/>
        <w:rPr>
          <w:rStyle w:val="Accentuation"/>
          <w:rFonts w:ascii="Arial" w:hAnsi="Arial" w:cs="Arial"/>
          <w:b/>
          <w:sz w:val="24"/>
          <w:szCs w:val="24"/>
        </w:rPr>
      </w:pPr>
      <w:r w:rsidRPr="00B26D8D">
        <w:rPr>
          <w:rStyle w:val="Accentuation"/>
          <w:rFonts w:ascii="Arial" w:hAnsi="Arial" w:cs="Arial"/>
          <w:b/>
          <w:sz w:val="24"/>
          <w:szCs w:val="24"/>
        </w:rPr>
        <w:t>spatulé (= spatuliforme) :</w:t>
      </w:r>
      <w:r w:rsidRPr="00BF7246">
        <w:rPr>
          <w:rStyle w:val="Accentuation"/>
          <w:rFonts w:ascii="Arial" w:hAnsi="Arial" w:cs="Arial"/>
          <w:b/>
          <w:sz w:val="24"/>
          <w:szCs w:val="24"/>
        </w:rPr>
        <w:t> </w:t>
      </w:r>
      <w:r w:rsidRPr="00B26D8D">
        <w:rPr>
          <w:rStyle w:val="Accentuation"/>
          <w:rFonts w:ascii="Arial" w:hAnsi="Arial" w:cs="Arial"/>
          <w:i w:val="0"/>
          <w:sz w:val="24"/>
          <w:szCs w:val="24"/>
        </w:rPr>
        <w:t>en forme de spatule</w:t>
      </w:r>
    </w:p>
    <w:p w:rsidR="00B26D8D" w:rsidRDefault="00BF7246" w:rsidP="00BF7246">
      <w:pPr>
        <w:ind w:right="-30" w:firstLine="0"/>
        <w:rPr>
          <w:rStyle w:val="Accentuation"/>
          <w:rFonts w:ascii="Arial" w:hAnsi="Arial" w:cs="Arial"/>
          <w:b/>
          <w:sz w:val="24"/>
          <w:szCs w:val="24"/>
        </w:rPr>
      </w:pPr>
      <w:r w:rsidRPr="00B26D8D">
        <w:rPr>
          <w:rStyle w:val="Accentuation"/>
          <w:rFonts w:ascii="Arial" w:hAnsi="Arial" w:cs="Arial"/>
          <w:b/>
          <w:sz w:val="24"/>
          <w:szCs w:val="24"/>
        </w:rPr>
        <w:t>sphagnicole :</w:t>
      </w:r>
      <w:r w:rsidRPr="00BF7246">
        <w:rPr>
          <w:rStyle w:val="Accentuation"/>
          <w:rFonts w:ascii="Arial" w:hAnsi="Arial" w:cs="Arial"/>
          <w:b/>
          <w:sz w:val="24"/>
          <w:szCs w:val="24"/>
        </w:rPr>
        <w:t> </w:t>
      </w:r>
      <w:r w:rsidRPr="00B26D8D">
        <w:rPr>
          <w:rStyle w:val="Accentuation"/>
          <w:rFonts w:ascii="Arial" w:hAnsi="Arial" w:cs="Arial"/>
          <w:i w:val="0"/>
          <w:sz w:val="24"/>
          <w:szCs w:val="24"/>
        </w:rPr>
        <w:t>qui pousse parmi les sphaignes</w:t>
      </w:r>
    </w:p>
    <w:p w:rsidR="00B26D8D" w:rsidRDefault="00BF7246" w:rsidP="00BF7246">
      <w:pPr>
        <w:ind w:right="-30" w:firstLine="0"/>
        <w:rPr>
          <w:rStyle w:val="Accentuation"/>
          <w:rFonts w:ascii="Arial" w:hAnsi="Arial" w:cs="Arial"/>
          <w:i w:val="0"/>
          <w:sz w:val="24"/>
          <w:szCs w:val="24"/>
        </w:rPr>
      </w:pPr>
      <w:r w:rsidRPr="00B26D8D">
        <w:rPr>
          <w:rStyle w:val="Accentuation"/>
          <w:rFonts w:ascii="Arial" w:hAnsi="Arial" w:cs="Arial"/>
          <w:b/>
          <w:sz w:val="24"/>
          <w:szCs w:val="24"/>
        </w:rPr>
        <w:t>sphaigne :</w:t>
      </w:r>
      <w:r w:rsidRPr="00BF7246">
        <w:rPr>
          <w:rStyle w:val="Accentuation"/>
          <w:rFonts w:ascii="Arial" w:hAnsi="Arial" w:cs="Arial"/>
          <w:b/>
          <w:sz w:val="24"/>
          <w:szCs w:val="24"/>
        </w:rPr>
        <w:t> </w:t>
      </w:r>
      <w:r w:rsidRPr="00B26D8D">
        <w:rPr>
          <w:rStyle w:val="Accentuation"/>
          <w:rFonts w:ascii="Arial" w:hAnsi="Arial" w:cs="Arial"/>
          <w:i w:val="0"/>
          <w:sz w:val="24"/>
          <w:szCs w:val="24"/>
        </w:rPr>
        <w:t>mousse particulière, des tourbières acides</w:t>
      </w:r>
    </w:p>
    <w:p w:rsidR="00B26D8D" w:rsidRDefault="00BF7246" w:rsidP="00BF7246">
      <w:pPr>
        <w:ind w:right="-30" w:firstLine="0"/>
        <w:rPr>
          <w:rStyle w:val="Accentuation"/>
          <w:rFonts w:ascii="Arial" w:hAnsi="Arial" w:cs="Arial"/>
          <w:i w:val="0"/>
          <w:sz w:val="24"/>
          <w:szCs w:val="24"/>
        </w:rPr>
      </w:pPr>
      <w:r w:rsidRPr="00B26D8D">
        <w:rPr>
          <w:rStyle w:val="Accentuation"/>
          <w:rFonts w:ascii="Arial" w:hAnsi="Arial" w:cs="Arial"/>
          <w:b/>
          <w:sz w:val="24"/>
          <w:szCs w:val="24"/>
        </w:rPr>
        <w:t>sphérocyste :</w:t>
      </w:r>
      <w:r w:rsidRPr="00BF7246">
        <w:rPr>
          <w:rStyle w:val="Accentuation"/>
          <w:rFonts w:ascii="Arial" w:hAnsi="Arial" w:cs="Arial"/>
          <w:b/>
          <w:sz w:val="24"/>
          <w:szCs w:val="24"/>
        </w:rPr>
        <w:t> </w:t>
      </w:r>
      <w:r w:rsidRPr="00B26D8D">
        <w:rPr>
          <w:rStyle w:val="Accentuation"/>
          <w:rFonts w:ascii="Arial" w:hAnsi="Arial" w:cs="Arial"/>
          <w:i w:val="0"/>
          <w:sz w:val="24"/>
          <w:szCs w:val="24"/>
        </w:rPr>
        <w:t>hyphe sphérique</w:t>
      </w:r>
    </w:p>
    <w:p w:rsidR="007F5722" w:rsidRDefault="00BF7246" w:rsidP="00BF7246">
      <w:pPr>
        <w:ind w:right="-30" w:firstLine="0"/>
        <w:rPr>
          <w:rStyle w:val="Accentuation"/>
          <w:rFonts w:ascii="Arial" w:hAnsi="Arial" w:cs="Arial"/>
          <w:i w:val="0"/>
          <w:sz w:val="24"/>
          <w:szCs w:val="24"/>
        </w:rPr>
      </w:pPr>
      <w:r w:rsidRPr="00B26D8D">
        <w:rPr>
          <w:rStyle w:val="Accentuation"/>
          <w:rFonts w:ascii="Arial" w:hAnsi="Arial" w:cs="Arial"/>
          <w:b/>
          <w:sz w:val="24"/>
          <w:szCs w:val="24"/>
        </w:rPr>
        <w:t>sphéro-pédonculé :</w:t>
      </w:r>
      <w:r w:rsidRPr="00BF7246">
        <w:rPr>
          <w:rStyle w:val="Accentuation"/>
          <w:rFonts w:ascii="Arial" w:hAnsi="Arial" w:cs="Arial"/>
          <w:b/>
          <w:sz w:val="24"/>
          <w:szCs w:val="24"/>
        </w:rPr>
        <w:t> </w:t>
      </w:r>
      <w:r w:rsidRPr="007F5722">
        <w:rPr>
          <w:rStyle w:val="Accentuation"/>
          <w:rFonts w:ascii="Arial" w:hAnsi="Arial" w:cs="Arial"/>
          <w:i w:val="0"/>
          <w:sz w:val="24"/>
          <w:szCs w:val="24"/>
        </w:rPr>
        <w:t>de forme presque sphérique, avec une partie basale rétrécie</w:t>
      </w:r>
    </w:p>
    <w:p w:rsidR="007F5722" w:rsidRDefault="00BF7246" w:rsidP="00BF7246">
      <w:pPr>
        <w:ind w:right="-30" w:firstLine="0"/>
        <w:rPr>
          <w:rStyle w:val="Accentuation"/>
          <w:rFonts w:ascii="Arial" w:hAnsi="Arial" w:cs="Arial"/>
          <w:i w:val="0"/>
          <w:sz w:val="24"/>
          <w:szCs w:val="24"/>
        </w:rPr>
      </w:pPr>
      <w:r w:rsidRPr="007F5722">
        <w:rPr>
          <w:rStyle w:val="Accentuation"/>
          <w:rFonts w:ascii="Arial" w:hAnsi="Arial" w:cs="Arial"/>
          <w:b/>
          <w:sz w:val="24"/>
          <w:szCs w:val="24"/>
        </w:rPr>
        <w:t>spongieux :</w:t>
      </w:r>
      <w:r w:rsidRPr="00BF7246">
        <w:rPr>
          <w:rStyle w:val="Accentuation"/>
          <w:rFonts w:ascii="Arial" w:hAnsi="Arial" w:cs="Arial"/>
          <w:b/>
          <w:sz w:val="24"/>
          <w:szCs w:val="24"/>
        </w:rPr>
        <w:t> </w:t>
      </w:r>
      <w:r w:rsidRPr="007F5722">
        <w:rPr>
          <w:rStyle w:val="Accentuation"/>
          <w:rFonts w:ascii="Arial" w:hAnsi="Arial" w:cs="Arial"/>
          <w:i w:val="0"/>
          <w:sz w:val="24"/>
          <w:szCs w:val="24"/>
        </w:rPr>
        <w:t>ayant la consistance d'une éponge et souvent la propriété de retenir une certaine quantité d'eau</w:t>
      </w:r>
    </w:p>
    <w:p w:rsidR="007F5722" w:rsidRDefault="00BF7246" w:rsidP="00BF7246">
      <w:pPr>
        <w:ind w:right="-30" w:firstLine="0"/>
        <w:rPr>
          <w:rStyle w:val="Accentuation"/>
          <w:rFonts w:ascii="Arial" w:hAnsi="Arial" w:cs="Arial"/>
          <w:i w:val="0"/>
          <w:sz w:val="24"/>
          <w:szCs w:val="24"/>
        </w:rPr>
      </w:pPr>
      <w:r w:rsidRPr="007F5722">
        <w:rPr>
          <w:rStyle w:val="Accentuation"/>
          <w:rFonts w:ascii="Arial" w:hAnsi="Arial" w:cs="Arial"/>
          <w:b/>
          <w:sz w:val="24"/>
          <w:szCs w:val="24"/>
        </w:rPr>
        <w:t>spore :</w:t>
      </w:r>
      <w:r w:rsidRPr="00BF7246">
        <w:rPr>
          <w:rStyle w:val="Accentuation"/>
          <w:rFonts w:ascii="Arial" w:hAnsi="Arial" w:cs="Arial"/>
          <w:b/>
          <w:sz w:val="24"/>
          <w:szCs w:val="24"/>
        </w:rPr>
        <w:t> </w:t>
      </w:r>
      <w:r w:rsidRPr="007F5722">
        <w:rPr>
          <w:rStyle w:val="Accentuation"/>
          <w:rFonts w:ascii="Arial" w:hAnsi="Arial" w:cs="Arial"/>
          <w:i w:val="0"/>
          <w:sz w:val="24"/>
          <w:szCs w:val="24"/>
        </w:rPr>
        <w:t>élément reproducteur des champignons</w:t>
      </w:r>
    </w:p>
    <w:p w:rsidR="007F5722" w:rsidRDefault="00BF7246" w:rsidP="00BF7246">
      <w:pPr>
        <w:ind w:right="-30" w:firstLine="0"/>
        <w:rPr>
          <w:rStyle w:val="Accentuation"/>
          <w:rFonts w:ascii="Arial" w:hAnsi="Arial" w:cs="Arial"/>
          <w:b/>
          <w:sz w:val="24"/>
          <w:szCs w:val="24"/>
        </w:rPr>
      </w:pPr>
      <w:r w:rsidRPr="007F5722">
        <w:rPr>
          <w:rStyle w:val="Accentuation"/>
          <w:rFonts w:ascii="Arial" w:hAnsi="Arial" w:cs="Arial"/>
          <w:b/>
          <w:sz w:val="24"/>
          <w:szCs w:val="24"/>
        </w:rPr>
        <w:t>sporée :</w:t>
      </w:r>
      <w:r w:rsidRPr="00BF7246">
        <w:rPr>
          <w:rStyle w:val="Accentuation"/>
          <w:rFonts w:ascii="Arial" w:hAnsi="Arial" w:cs="Arial"/>
          <w:b/>
          <w:sz w:val="24"/>
          <w:szCs w:val="24"/>
        </w:rPr>
        <w:t> </w:t>
      </w:r>
      <w:r w:rsidRPr="007F5722">
        <w:rPr>
          <w:rStyle w:val="Accentuation"/>
          <w:rFonts w:ascii="Arial" w:hAnsi="Arial" w:cs="Arial"/>
          <w:i w:val="0"/>
          <w:sz w:val="24"/>
          <w:szCs w:val="24"/>
        </w:rPr>
        <w:t>dessin obtenu par sporulation et constitué de millions de spores</w:t>
      </w:r>
    </w:p>
    <w:p w:rsidR="007F5722" w:rsidRDefault="00BF7246" w:rsidP="00BF7246">
      <w:pPr>
        <w:ind w:right="-30" w:firstLine="0"/>
        <w:rPr>
          <w:rStyle w:val="Accentuation"/>
          <w:rFonts w:ascii="Arial" w:hAnsi="Arial" w:cs="Arial"/>
          <w:i w:val="0"/>
          <w:sz w:val="24"/>
          <w:szCs w:val="24"/>
        </w:rPr>
      </w:pPr>
      <w:r w:rsidRPr="007F5722">
        <w:rPr>
          <w:rStyle w:val="Accentuation"/>
          <w:rFonts w:ascii="Arial" w:hAnsi="Arial" w:cs="Arial"/>
          <w:b/>
          <w:sz w:val="24"/>
          <w:szCs w:val="24"/>
        </w:rPr>
        <w:t>sporophore</w:t>
      </w:r>
      <w:r w:rsidR="007F5722">
        <w:rPr>
          <w:rStyle w:val="Accentuation"/>
          <w:rFonts w:ascii="Arial" w:hAnsi="Arial" w:cs="Arial"/>
          <w:b/>
          <w:sz w:val="24"/>
          <w:szCs w:val="24"/>
        </w:rPr>
        <w:t xml:space="preserve"> </w:t>
      </w:r>
      <w:r w:rsidRPr="007F5722">
        <w:rPr>
          <w:rStyle w:val="Accentuation"/>
          <w:rFonts w:ascii="Arial" w:hAnsi="Arial" w:cs="Arial"/>
          <w:b/>
          <w:sz w:val="24"/>
          <w:szCs w:val="24"/>
        </w:rPr>
        <w:t>:</w:t>
      </w:r>
      <w:r w:rsidR="007F5722">
        <w:rPr>
          <w:rStyle w:val="Accentuation"/>
          <w:rFonts w:ascii="Arial" w:hAnsi="Arial" w:cs="Arial"/>
          <w:b/>
          <w:sz w:val="24"/>
          <w:szCs w:val="24"/>
        </w:rPr>
        <w:t xml:space="preserve"> </w:t>
      </w:r>
      <w:r w:rsidRPr="007F5722">
        <w:rPr>
          <w:rStyle w:val="Accentuation"/>
          <w:rFonts w:ascii="Arial" w:hAnsi="Arial" w:cs="Arial"/>
          <w:i w:val="0"/>
          <w:sz w:val="24"/>
          <w:szCs w:val="24"/>
        </w:rPr>
        <w:t>appareil portant les cellules reproductrices des champignons et sur lequel sont produites les spores</w:t>
      </w:r>
    </w:p>
    <w:p w:rsidR="007F5722" w:rsidRDefault="00BF7246" w:rsidP="007F5722">
      <w:pPr>
        <w:spacing w:after="240"/>
        <w:ind w:right="-30" w:firstLine="0"/>
        <w:rPr>
          <w:rStyle w:val="Accentuation"/>
          <w:rFonts w:ascii="Arial" w:hAnsi="Arial" w:cs="Arial"/>
          <w:i w:val="0"/>
          <w:sz w:val="24"/>
          <w:szCs w:val="24"/>
        </w:rPr>
      </w:pPr>
      <w:r w:rsidRPr="007F5722">
        <w:rPr>
          <w:rStyle w:val="Accentuation"/>
          <w:rFonts w:ascii="Arial" w:hAnsi="Arial" w:cs="Arial"/>
          <w:b/>
          <w:sz w:val="24"/>
          <w:szCs w:val="24"/>
        </w:rPr>
        <w:t>sporulation :</w:t>
      </w:r>
      <w:r w:rsidRPr="00BF7246">
        <w:rPr>
          <w:rStyle w:val="Accentuation"/>
          <w:rFonts w:ascii="Arial" w:hAnsi="Arial" w:cs="Arial"/>
          <w:b/>
          <w:sz w:val="24"/>
          <w:szCs w:val="24"/>
        </w:rPr>
        <w:t> </w:t>
      </w:r>
      <w:r w:rsidRPr="007F5722">
        <w:rPr>
          <w:rStyle w:val="Accentuation"/>
          <w:rFonts w:ascii="Arial" w:hAnsi="Arial" w:cs="Arial"/>
          <w:i w:val="0"/>
          <w:sz w:val="24"/>
          <w:szCs w:val="24"/>
        </w:rPr>
        <w:t>processus consistant à forcer le champignon à déposer ses spores sur un support, de façon à en voir la couleur précise</w:t>
      </w:r>
    </w:p>
    <w:p w:rsidR="007F5722" w:rsidRDefault="00BF7246" w:rsidP="007F5722">
      <w:pPr>
        <w:ind w:right="-30" w:firstLine="0"/>
        <w:rPr>
          <w:rStyle w:val="Accentuation"/>
          <w:rFonts w:ascii="Arial" w:hAnsi="Arial" w:cs="Arial"/>
          <w:i w:val="0"/>
          <w:sz w:val="24"/>
          <w:szCs w:val="24"/>
        </w:rPr>
      </w:pPr>
      <w:r w:rsidRPr="007F5722">
        <w:rPr>
          <w:rStyle w:val="Accentuation"/>
          <w:rFonts w:ascii="Arial" w:hAnsi="Arial" w:cs="Arial"/>
          <w:b/>
          <w:sz w:val="24"/>
          <w:szCs w:val="24"/>
        </w:rPr>
        <w:t>squame :</w:t>
      </w:r>
      <w:r w:rsidRPr="00BF7246">
        <w:rPr>
          <w:rStyle w:val="Accentuation"/>
          <w:rFonts w:ascii="Arial" w:hAnsi="Arial" w:cs="Arial"/>
          <w:b/>
          <w:sz w:val="24"/>
          <w:szCs w:val="24"/>
        </w:rPr>
        <w:t> </w:t>
      </w:r>
      <w:r w:rsidRPr="007F5722">
        <w:rPr>
          <w:rStyle w:val="Accentuation"/>
          <w:rFonts w:ascii="Arial" w:hAnsi="Arial" w:cs="Arial"/>
          <w:i w:val="0"/>
          <w:sz w:val="24"/>
          <w:szCs w:val="24"/>
        </w:rPr>
        <w:t>excoriation de la chair superficielle, important et assez large</w:t>
      </w:r>
      <w:r w:rsidR="007F5722">
        <w:rPr>
          <w:rStyle w:val="Accentuation"/>
          <w:rFonts w:ascii="Arial" w:hAnsi="Arial" w:cs="Arial"/>
          <w:i w:val="0"/>
          <w:sz w:val="24"/>
          <w:szCs w:val="24"/>
        </w:rPr>
        <w:t xml:space="preserve"> </w:t>
      </w:r>
      <w:r w:rsidRPr="00BF7246">
        <w:rPr>
          <w:rStyle w:val="Accentuation"/>
          <w:rFonts w:ascii="Arial" w:hAnsi="Arial" w:cs="Arial"/>
          <w:sz w:val="24"/>
          <w:szCs w:val="24"/>
        </w:rPr>
        <w:t>squameux :</w:t>
      </w:r>
      <w:r w:rsidRPr="00BF7246">
        <w:rPr>
          <w:rStyle w:val="Accentuation"/>
          <w:rFonts w:ascii="Arial" w:hAnsi="Arial" w:cs="Arial"/>
          <w:b/>
          <w:sz w:val="24"/>
          <w:szCs w:val="24"/>
        </w:rPr>
        <w:t> </w:t>
      </w:r>
      <w:r w:rsidRPr="007F5722">
        <w:rPr>
          <w:rStyle w:val="Accentuation"/>
          <w:rFonts w:ascii="Arial" w:hAnsi="Arial" w:cs="Arial"/>
          <w:i w:val="0"/>
          <w:sz w:val="24"/>
          <w:szCs w:val="24"/>
        </w:rPr>
        <w:t>garni de squames</w:t>
      </w:r>
    </w:p>
    <w:p w:rsidR="007F5722" w:rsidRDefault="00BF7246" w:rsidP="007F5722">
      <w:pPr>
        <w:ind w:right="-30" w:firstLine="0"/>
        <w:rPr>
          <w:rStyle w:val="Accentuation"/>
          <w:rFonts w:ascii="Arial" w:hAnsi="Arial" w:cs="Arial"/>
          <w:i w:val="0"/>
          <w:sz w:val="24"/>
          <w:szCs w:val="24"/>
        </w:rPr>
      </w:pPr>
      <w:r w:rsidRPr="007F5722">
        <w:rPr>
          <w:rStyle w:val="Accentuation"/>
          <w:rFonts w:ascii="Arial" w:hAnsi="Arial" w:cs="Arial"/>
          <w:b/>
          <w:sz w:val="24"/>
          <w:szCs w:val="24"/>
        </w:rPr>
        <w:t>squamule :</w:t>
      </w:r>
      <w:r w:rsidRPr="00BF7246">
        <w:rPr>
          <w:rStyle w:val="Accentuation"/>
          <w:rFonts w:ascii="Arial" w:hAnsi="Arial" w:cs="Arial"/>
          <w:b/>
          <w:sz w:val="24"/>
          <w:szCs w:val="24"/>
        </w:rPr>
        <w:t> </w:t>
      </w:r>
      <w:r w:rsidRPr="007F5722">
        <w:rPr>
          <w:rStyle w:val="Accentuation"/>
          <w:rFonts w:ascii="Arial" w:hAnsi="Arial" w:cs="Arial"/>
          <w:i w:val="0"/>
          <w:sz w:val="24"/>
          <w:szCs w:val="24"/>
        </w:rPr>
        <w:t>petite squame</w:t>
      </w:r>
    </w:p>
    <w:p w:rsidR="007F5722" w:rsidRDefault="00BF7246" w:rsidP="007F5722">
      <w:pPr>
        <w:ind w:right="-30" w:firstLine="0"/>
        <w:rPr>
          <w:rStyle w:val="Accentuation"/>
          <w:rFonts w:ascii="Arial" w:hAnsi="Arial" w:cs="Arial"/>
          <w:b/>
          <w:sz w:val="24"/>
          <w:szCs w:val="24"/>
        </w:rPr>
      </w:pPr>
      <w:r w:rsidRPr="007F5722">
        <w:rPr>
          <w:rStyle w:val="Accentuation"/>
          <w:rFonts w:ascii="Arial" w:hAnsi="Arial" w:cs="Arial"/>
          <w:b/>
          <w:sz w:val="24"/>
          <w:szCs w:val="24"/>
        </w:rPr>
        <w:t>squamuleux :</w:t>
      </w:r>
      <w:r w:rsidRPr="00BF7246">
        <w:rPr>
          <w:rStyle w:val="Accentuation"/>
          <w:rFonts w:ascii="Arial" w:hAnsi="Arial" w:cs="Arial"/>
          <w:sz w:val="24"/>
          <w:szCs w:val="24"/>
        </w:rPr>
        <w:t> </w:t>
      </w:r>
      <w:r w:rsidRPr="007F5722">
        <w:rPr>
          <w:rStyle w:val="Accentuation"/>
          <w:rFonts w:ascii="Arial" w:hAnsi="Arial" w:cs="Arial"/>
          <w:i w:val="0"/>
          <w:sz w:val="24"/>
          <w:szCs w:val="24"/>
        </w:rPr>
        <w:t>garni de squamules</w:t>
      </w:r>
    </w:p>
    <w:p w:rsidR="007F5722" w:rsidRDefault="00BF7246" w:rsidP="007F5722">
      <w:pPr>
        <w:ind w:right="-30" w:firstLine="0"/>
        <w:rPr>
          <w:rStyle w:val="Accentuation"/>
          <w:rFonts w:ascii="Arial" w:hAnsi="Arial" w:cs="Arial"/>
          <w:i w:val="0"/>
          <w:sz w:val="24"/>
          <w:szCs w:val="24"/>
        </w:rPr>
      </w:pPr>
      <w:r w:rsidRPr="007F5722">
        <w:rPr>
          <w:rStyle w:val="Accentuation"/>
          <w:rFonts w:ascii="Arial" w:hAnsi="Arial" w:cs="Arial"/>
          <w:b/>
          <w:sz w:val="24"/>
          <w:szCs w:val="24"/>
        </w:rPr>
        <w:t>squarreux (revêtement) :</w:t>
      </w:r>
      <w:r w:rsidRPr="00BF7246">
        <w:rPr>
          <w:rStyle w:val="Accentuation"/>
          <w:rFonts w:ascii="Arial" w:hAnsi="Arial" w:cs="Arial"/>
          <w:sz w:val="24"/>
          <w:szCs w:val="24"/>
        </w:rPr>
        <w:t> </w:t>
      </w:r>
      <w:r w:rsidRPr="007F5722">
        <w:rPr>
          <w:rStyle w:val="Accentuation"/>
          <w:rFonts w:ascii="Arial" w:hAnsi="Arial" w:cs="Arial"/>
          <w:i w:val="0"/>
          <w:sz w:val="24"/>
          <w:szCs w:val="24"/>
        </w:rPr>
        <w:t>à squames fortement retroussées</w:t>
      </w:r>
    </w:p>
    <w:p w:rsidR="007F5722" w:rsidRDefault="00BF7246" w:rsidP="007F5722">
      <w:pPr>
        <w:ind w:right="-30" w:firstLine="0"/>
        <w:rPr>
          <w:rStyle w:val="Accentuation"/>
          <w:rFonts w:ascii="Arial" w:hAnsi="Arial" w:cs="Arial"/>
          <w:i w:val="0"/>
          <w:sz w:val="24"/>
          <w:szCs w:val="24"/>
        </w:rPr>
      </w:pPr>
      <w:r w:rsidRPr="007F5722">
        <w:rPr>
          <w:rStyle w:val="Accentuation"/>
          <w:rFonts w:ascii="Arial" w:hAnsi="Arial" w:cs="Arial"/>
          <w:b/>
          <w:sz w:val="24"/>
          <w:szCs w:val="24"/>
        </w:rPr>
        <w:t>stercoral :</w:t>
      </w:r>
      <w:r w:rsidRPr="00BF7246">
        <w:rPr>
          <w:rStyle w:val="Accentuation"/>
          <w:rFonts w:ascii="Arial" w:hAnsi="Arial" w:cs="Arial"/>
          <w:b/>
          <w:sz w:val="24"/>
          <w:szCs w:val="24"/>
        </w:rPr>
        <w:t> </w:t>
      </w:r>
      <w:r w:rsidRPr="007F5722">
        <w:rPr>
          <w:rStyle w:val="Accentuation"/>
          <w:rFonts w:ascii="Arial" w:hAnsi="Arial" w:cs="Arial"/>
          <w:i w:val="0"/>
          <w:sz w:val="24"/>
          <w:szCs w:val="24"/>
        </w:rPr>
        <w:t>ayant rapport aux excréments</w:t>
      </w:r>
    </w:p>
    <w:p w:rsidR="007F5722" w:rsidRDefault="00BF7246" w:rsidP="007F5722">
      <w:pPr>
        <w:ind w:right="-30" w:firstLine="0"/>
        <w:rPr>
          <w:rStyle w:val="Accentuation"/>
          <w:rFonts w:ascii="Arial" w:hAnsi="Arial" w:cs="Arial"/>
          <w:i w:val="0"/>
          <w:sz w:val="24"/>
          <w:szCs w:val="24"/>
        </w:rPr>
      </w:pPr>
      <w:r w:rsidRPr="007F5722">
        <w:rPr>
          <w:rStyle w:val="Accentuation"/>
          <w:rFonts w:ascii="Arial" w:hAnsi="Arial" w:cs="Arial"/>
          <w:b/>
          <w:sz w:val="24"/>
          <w:szCs w:val="24"/>
        </w:rPr>
        <w:t>stérigmate :</w:t>
      </w:r>
      <w:r w:rsidRPr="00BF7246">
        <w:rPr>
          <w:rStyle w:val="Accentuation"/>
          <w:rFonts w:ascii="Arial" w:hAnsi="Arial" w:cs="Arial"/>
          <w:b/>
          <w:sz w:val="24"/>
          <w:szCs w:val="24"/>
        </w:rPr>
        <w:t> </w:t>
      </w:r>
      <w:r w:rsidRPr="007F5722">
        <w:rPr>
          <w:rStyle w:val="Accentuation"/>
          <w:rFonts w:ascii="Arial" w:hAnsi="Arial" w:cs="Arial"/>
          <w:i w:val="0"/>
          <w:sz w:val="24"/>
          <w:szCs w:val="24"/>
        </w:rPr>
        <w:t>formation se développant au sommet des basides et portant les spores</w:t>
      </w:r>
    </w:p>
    <w:p w:rsidR="007F5722" w:rsidRDefault="00BF7246" w:rsidP="007F5722">
      <w:pPr>
        <w:ind w:right="-30" w:firstLine="0"/>
        <w:rPr>
          <w:rStyle w:val="Accentuation"/>
          <w:rFonts w:ascii="Arial" w:hAnsi="Arial" w:cs="Arial"/>
          <w:i w:val="0"/>
          <w:sz w:val="24"/>
          <w:szCs w:val="24"/>
        </w:rPr>
      </w:pPr>
      <w:r w:rsidRPr="007F5722">
        <w:rPr>
          <w:rStyle w:val="Accentuation"/>
          <w:rFonts w:ascii="Arial" w:hAnsi="Arial" w:cs="Arial"/>
          <w:b/>
          <w:sz w:val="24"/>
          <w:szCs w:val="24"/>
        </w:rPr>
        <w:t>stipe :</w:t>
      </w:r>
      <w:r w:rsidRPr="00BF7246">
        <w:rPr>
          <w:rStyle w:val="Accentuation"/>
          <w:rFonts w:ascii="Arial" w:hAnsi="Arial" w:cs="Arial"/>
          <w:sz w:val="24"/>
          <w:szCs w:val="24"/>
        </w:rPr>
        <w:t> </w:t>
      </w:r>
      <w:r w:rsidRPr="007F5722">
        <w:rPr>
          <w:rStyle w:val="Accentuation"/>
          <w:rFonts w:ascii="Arial" w:hAnsi="Arial" w:cs="Arial"/>
          <w:i w:val="0"/>
          <w:sz w:val="24"/>
          <w:szCs w:val="24"/>
        </w:rPr>
        <w:t>pied des champignons</w:t>
      </w:r>
    </w:p>
    <w:p w:rsidR="007F5722" w:rsidRDefault="00BF7246" w:rsidP="007F5722">
      <w:pPr>
        <w:ind w:right="-30" w:firstLine="0"/>
        <w:rPr>
          <w:rStyle w:val="Accentuation"/>
          <w:rFonts w:ascii="Arial" w:hAnsi="Arial" w:cs="Arial"/>
          <w:i w:val="0"/>
          <w:sz w:val="24"/>
          <w:szCs w:val="24"/>
        </w:rPr>
      </w:pPr>
      <w:r w:rsidRPr="007F5722">
        <w:rPr>
          <w:rStyle w:val="Accentuation"/>
          <w:rFonts w:ascii="Arial" w:hAnsi="Arial" w:cs="Arial"/>
          <w:b/>
          <w:sz w:val="24"/>
          <w:szCs w:val="24"/>
        </w:rPr>
        <w:t>stipité :</w:t>
      </w:r>
      <w:r w:rsidRPr="00BF7246">
        <w:rPr>
          <w:rStyle w:val="Accentuation"/>
          <w:rFonts w:ascii="Arial" w:hAnsi="Arial" w:cs="Arial"/>
          <w:b/>
          <w:sz w:val="24"/>
          <w:szCs w:val="24"/>
        </w:rPr>
        <w:t> </w:t>
      </w:r>
      <w:r w:rsidRPr="007F5722">
        <w:rPr>
          <w:rStyle w:val="Accentuation"/>
          <w:rFonts w:ascii="Arial" w:hAnsi="Arial" w:cs="Arial"/>
          <w:i w:val="0"/>
          <w:sz w:val="24"/>
          <w:szCs w:val="24"/>
        </w:rPr>
        <w:t>muni d'un stipe</w:t>
      </w:r>
    </w:p>
    <w:p w:rsidR="00970F3F" w:rsidRDefault="00BF7246" w:rsidP="007F5722">
      <w:pPr>
        <w:ind w:right="-30" w:firstLine="0"/>
        <w:rPr>
          <w:rStyle w:val="Accentuation"/>
          <w:rFonts w:ascii="Arial" w:hAnsi="Arial" w:cs="Arial"/>
          <w:i w:val="0"/>
          <w:sz w:val="24"/>
          <w:szCs w:val="24"/>
        </w:rPr>
      </w:pPr>
      <w:r w:rsidRPr="00970F3F">
        <w:rPr>
          <w:rStyle w:val="Accentuation"/>
          <w:rFonts w:ascii="Arial" w:hAnsi="Arial" w:cs="Arial"/>
          <w:b/>
          <w:sz w:val="24"/>
          <w:szCs w:val="24"/>
        </w:rPr>
        <w:t>strié :</w:t>
      </w:r>
      <w:r w:rsidRPr="00BF7246">
        <w:rPr>
          <w:rStyle w:val="Accentuation"/>
          <w:rFonts w:ascii="Arial" w:hAnsi="Arial" w:cs="Arial"/>
          <w:b/>
          <w:sz w:val="24"/>
          <w:szCs w:val="24"/>
        </w:rPr>
        <w:t> </w:t>
      </w:r>
      <w:r w:rsidRPr="00970F3F">
        <w:rPr>
          <w:rStyle w:val="Accentuation"/>
          <w:rFonts w:ascii="Arial" w:hAnsi="Arial" w:cs="Arial"/>
          <w:i w:val="0"/>
          <w:sz w:val="24"/>
          <w:szCs w:val="24"/>
        </w:rPr>
        <w:t>garni de stries, généralement sans relief</w:t>
      </w:r>
    </w:p>
    <w:p w:rsidR="00B369E0" w:rsidRDefault="00BF7246" w:rsidP="007F5722">
      <w:pPr>
        <w:ind w:right="-30" w:firstLine="0"/>
        <w:rPr>
          <w:rStyle w:val="Accentuation"/>
          <w:rFonts w:ascii="Arial" w:hAnsi="Arial" w:cs="Arial"/>
          <w:i w:val="0"/>
          <w:sz w:val="24"/>
          <w:szCs w:val="24"/>
        </w:rPr>
      </w:pPr>
      <w:r w:rsidRPr="00B369E0">
        <w:rPr>
          <w:rStyle w:val="Accentuation"/>
          <w:rFonts w:ascii="Arial" w:hAnsi="Arial" w:cs="Arial"/>
          <w:b/>
          <w:sz w:val="24"/>
          <w:szCs w:val="24"/>
        </w:rPr>
        <w:t>strigueux :</w:t>
      </w:r>
      <w:r w:rsidRPr="00BF7246">
        <w:rPr>
          <w:rStyle w:val="Accentuation"/>
          <w:rFonts w:ascii="Arial" w:hAnsi="Arial" w:cs="Arial"/>
          <w:b/>
          <w:sz w:val="24"/>
          <w:szCs w:val="24"/>
        </w:rPr>
        <w:t> </w:t>
      </w:r>
      <w:r w:rsidRPr="00B369E0">
        <w:rPr>
          <w:rStyle w:val="Accentuation"/>
          <w:rFonts w:ascii="Arial" w:hAnsi="Arial" w:cs="Arial"/>
          <w:i w:val="0"/>
          <w:sz w:val="24"/>
          <w:szCs w:val="24"/>
        </w:rPr>
        <w:t>muni de poils raides. Terme souvent utilisé pour la base du stipe</w:t>
      </w:r>
    </w:p>
    <w:p w:rsidR="00B369E0" w:rsidRDefault="00B369E0" w:rsidP="007F5722">
      <w:pPr>
        <w:ind w:right="-30" w:firstLine="0"/>
        <w:rPr>
          <w:rStyle w:val="Accentuation"/>
          <w:rFonts w:ascii="Arial" w:hAnsi="Arial" w:cs="Arial"/>
          <w:b/>
          <w:sz w:val="24"/>
          <w:szCs w:val="24"/>
        </w:rPr>
      </w:pPr>
      <w:r>
        <w:rPr>
          <w:rStyle w:val="Accentuation"/>
          <w:rFonts w:ascii="Arial" w:hAnsi="Arial" w:cs="Arial"/>
          <w:b/>
          <w:sz w:val="24"/>
          <w:szCs w:val="24"/>
        </w:rPr>
        <w:t>s</w:t>
      </w:r>
      <w:r w:rsidRPr="00B369E0">
        <w:rPr>
          <w:rStyle w:val="Accentuation"/>
          <w:rFonts w:ascii="Arial" w:hAnsi="Arial" w:cs="Arial"/>
          <w:b/>
          <w:sz w:val="24"/>
          <w:szCs w:val="24"/>
        </w:rPr>
        <w:t>triolé</w:t>
      </w:r>
      <w:r w:rsidR="00BF7246" w:rsidRPr="00B369E0">
        <w:rPr>
          <w:rStyle w:val="Accentuation"/>
          <w:rFonts w:ascii="Arial" w:hAnsi="Arial" w:cs="Arial"/>
          <w:b/>
          <w:sz w:val="24"/>
          <w:szCs w:val="24"/>
        </w:rPr>
        <w:t xml:space="preserve"> :</w:t>
      </w:r>
      <w:r w:rsidR="00BF7246" w:rsidRPr="00BF7246">
        <w:rPr>
          <w:rStyle w:val="Accentuation"/>
          <w:rFonts w:ascii="Arial" w:hAnsi="Arial" w:cs="Arial"/>
          <w:b/>
          <w:sz w:val="24"/>
          <w:szCs w:val="24"/>
        </w:rPr>
        <w:t> </w:t>
      </w:r>
      <w:r w:rsidR="00BF7246" w:rsidRPr="00B369E0">
        <w:rPr>
          <w:rStyle w:val="Accentuation"/>
          <w:rFonts w:ascii="Arial" w:hAnsi="Arial" w:cs="Arial"/>
          <w:i w:val="0"/>
          <w:sz w:val="24"/>
          <w:szCs w:val="24"/>
        </w:rPr>
        <w:t>légèrement strié</w:t>
      </w:r>
    </w:p>
    <w:p w:rsidR="00B369E0" w:rsidRDefault="00BF7246" w:rsidP="007F5722">
      <w:pPr>
        <w:ind w:right="-30" w:firstLine="0"/>
        <w:rPr>
          <w:rStyle w:val="Accentuation"/>
          <w:rFonts w:ascii="Arial" w:hAnsi="Arial" w:cs="Arial"/>
          <w:i w:val="0"/>
          <w:iCs w:val="0"/>
          <w:sz w:val="24"/>
          <w:szCs w:val="24"/>
        </w:rPr>
      </w:pPr>
      <w:r w:rsidRPr="00B369E0">
        <w:rPr>
          <w:rStyle w:val="Accentuation"/>
          <w:rFonts w:ascii="Arial" w:hAnsi="Arial" w:cs="Arial"/>
          <w:b/>
          <w:sz w:val="24"/>
          <w:szCs w:val="24"/>
        </w:rPr>
        <w:t>stroma :</w:t>
      </w:r>
      <w:r w:rsidRPr="00BF7246">
        <w:rPr>
          <w:rStyle w:val="Accentuation"/>
          <w:rFonts w:ascii="Arial" w:hAnsi="Arial" w:cs="Arial"/>
          <w:b/>
          <w:sz w:val="24"/>
          <w:szCs w:val="24"/>
        </w:rPr>
        <w:t> </w:t>
      </w:r>
      <w:r w:rsidRPr="00B369E0">
        <w:rPr>
          <w:rStyle w:val="Accentuation"/>
          <w:rFonts w:ascii="Arial" w:hAnsi="Arial" w:cs="Arial"/>
          <w:i w:val="0"/>
          <w:sz w:val="24"/>
          <w:szCs w:val="24"/>
        </w:rPr>
        <w:t>désigne la masse charnue ou ligneuse qui porte les périthèces chez certains </w:t>
      </w:r>
      <w:r w:rsidRPr="00B369E0">
        <w:rPr>
          <w:rStyle w:val="Accentuation"/>
          <w:rFonts w:ascii="Arial" w:hAnsi="Arial" w:cs="Arial"/>
          <w:i w:val="0"/>
          <w:iCs w:val="0"/>
          <w:sz w:val="24"/>
          <w:szCs w:val="24"/>
        </w:rPr>
        <w:t>Pyrenomycetideae</w:t>
      </w:r>
    </w:p>
    <w:p w:rsidR="00B369E0" w:rsidRDefault="00BF7246" w:rsidP="007F5722">
      <w:pPr>
        <w:ind w:right="-30" w:firstLine="0"/>
        <w:rPr>
          <w:rStyle w:val="Accentuation"/>
          <w:rFonts w:ascii="Arial" w:hAnsi="Arial" w:cs="Arial"/>
          <w:i w:val="0"/>
          <w:sz w:val="24"/>
          <w:szCs w:val="24"/>
        </w:rPr>
      </w:pPr>
      <w:r w:rsidRPr="00B369E0">
        <w:rPr>
          <w:rStyle w:val="Accentuation"/>
          <w:rFonts w:ascii="Arial" w:hAnsi="Arial" w:cs="Arial"/>
          <w:b/>
          <w:sz w:val="24"/>
          <w:szCs w:val="24"/>
        </w:rPr>
        <w:t>styptique (saveur) :</w:t>
      </w:r>
      <w:r w:rsidRPr="00BF7246">
        <w:rPr>
          <w:rStyle w:val="Accentuation"/>
          <w:rFonts w:ascii="Arial" w:hAnsi="Arial" w:cs="Arial"/>
          <w:b/>
          <w:sz w:val="24"/>
          <w:szCs w:val="24"/>
        </w:rPr>
        <w:t> </w:t>
      </w:r>
      <w:r w:rsidRPr="00B369E0">
        <w:rPr>
          <w:rStyle w:val="Accentuation"/>
          <w:rFonts w:ascii="Arial" w:hAnsi="Arial" w:cs="Arial"/>
          <w:i w:val="0"/>
          <w:sz w:val="24"/>
          <w:szCs w:val="24"/>
        </w:rPr>
        <w:t>désagréable, qui râpe le palais et prend la gorge</w:t>
      </w:r>
    </w:p>
    <w:p w:rsidR="00B369E0" w:rsidRDefault="00BF7246" w:rsidP="007F5722">
      <w:pPr>
        <w:ind w:right="-30" w:firstLine="0"/>
        <w:rPr>
          <w:rStyle w:val="Accentuation"/>
          <w:rFonts w:ascii="Arial" w:hAnsi="Arial" w:cs="Arial"/>
          <w:i w:val="0"/>
          <w:sz w:val="24"/>
          <w:szCs w:val="24"/>
        </w:rPr>
      </w:pPr>
      <w:r w:rsidRPr="00B369E0">
        <w:rPr>
          <w:rStyle w:val="Accentuation"/>
          <w:rFonts w:ascii="Arial" w:hAnsi="Arial" w:cs="Arial"/>
          <w:b/>
          <w:sz w:val="24"/>
          <w:szCs w:val="24"/>
        </w:rPr>
        <w:t>sub- :</w:t>
      </w:r>
      <w:r w:rsidRPr="00BF7246">
        <w:rPr>
          <w:rStyle w:val="Accentuation"/>
          <w:rFonts w:ascii="Arial" w:hAnsi="Arial" w:cs="Arial"/>
          <w:b/>
          <w:sz w:val="24"/>
          <w:szCs w:val="24"/>
        </w:rPr>
        <w:t> </w:t>
      </w:r>
      <w:r w:rsidRPr="00B369E0">
        <w:rPr>
          <w:rStyle w:val="Accentuation"/>
          <w:rFonts w:ascii="Arial" w:hAnsi="Arial" w:cs="Arial"/>
          <w:i w:val="0"/>
          <w:sz w:val="24"/>
          <w:szCs w:val="24"/>
        </w:rPr>
        <w:t>préfixe signifiant "presque" ou "sous"</w:t>
      </w:r>
    </w:p>
    <w:p w:rsidR="00B369E0" w:rsidRDefault="00BF7246" w:rsidP="007F5722">
      <w:pPr>
        <w:ind w:right="-30" w:firstLine="0"/>
        <w:rPr>
          <w:rStyle w:val="Accentuation"/>
          <w:rFonts w:ascii="Arial" w:hAnsi="Arial" w:cs="Arial"/>
          <w:i w:val="0"/>
          <w:sz w:val="24"/>
          <w:szCs w:val="24"/>
        </w:rPr>
      </w:pPr>
      <w:r w:rsidRPr="00B369E0">
        <w:rPr>
          <w:rStyle w:val="Accentuation"/>
          <w:rFonts w:ascii="Arial" w:hAnsi="Arial" w:cs="Arial"/>
          <w:b/>
          <w:sz w:val="24"/>
          <w:szCs w:val="24"/>
        </w:rPr>
        <w:t>subcellulleux :</w:t>
      </w:r>
      <w:r w:rsidRPr="00BF7246">
        <w:rPr>
          <w:rStyle w:val="Accentuation"/>
          <w:rFonts w:ascii="Arial" w:hAnsi="Arial" w:cs="Arial"/>
          <w:sz w:val="24"/>
          <w:szCs w:val="24"/>
        </w:rPr>
        <w:t> </w:t>
      </w:r>
      <w:r w:rsidRPr="00B369E0">
        <w:rPr>
          <w:rStyle w:val="Accentuation"/>
          <w:rFonts w:ascii="Arial" w:hAnsi="Arial" w:cs="Arial"/>
          <w:i w:val="0"/>
          <w:sz w:val="24"/>
          <w:szCs w:val="24"/>
        </w:rPr>
        <w:t>équivaut à épithélial</w:t>
      </w:r>
    </w:p>
    <w:p w:rsidR="00B369E0" w:rsidRDefault="00BF7246" w:rsidP="007F5722">
      <w:pPr>
        <w:ind w:right="-30" w:firstLine="0"/>
        <w:rPr>
          <w:rStyle w:val="Accentuation"/>
          <w:rFonts w:ascii="Arial" w:hAnsi="Arial" w:cs="Arial"/>
          <w:i w:val="0"/>
          <w:sz w:val="24"/>
          <w:szCs w:val="24"/>
        </w:rPr>
      </w:pPr>
      <w:r w:rsidRPr="00B369E0">
        <w:rPr>
          <w:rStyle w:val="Accentuation"/>
          <w:rFonts w:ascii="Arial" w:hAnsi="Arial" w:cs="Arial"/>
          <w:b/>
          <w:sz w:val="24"/>
          <w:szCs w:val="24"/>
        </w:rPr>
        <w:t>subgléba :</w:t>
      </w:r>
      <w:r w:rsidRPr="00BF7246">
        <w:rPr>
          <w:rStyle w:val="Accentuation"/>
          <w:rFonts w:ascii="Arial" w:hAnsi="Arial" w:cs="Arial"/>
          <w:b/>
          <w:sz w:val="24"/>
          <w:szCs w:val="24"/>
        </w:rPr>
        <w:t> </w:t>
      </w:r>
      <w:r w:rsidRPr="00B369E0">
        <w:rPr>
          <w:rStyle w:val="Accentuation"/>
          <w:rFonts w:ascii="Arial" w:hAnsi="Arial" w:cs="Arial"/>
          <w:i w:val="0"/>
          <w:sz w:val="24"/>
          <w:szCs w:val="24"/>
        </w:rPr>
        <w:t>chez certains </w:t>
      </w:r>
      <w:r w:rsidRPr="00B369E0">
        <w:rPr>
          <w:rStyle w:val="Accentuation"/>
          <w:rFonts w:ascii="Arial" w:hAnsi="Arial" w:cs="Arial"/>
          <w:i w:val="0"/>
          <w:iCs w:val="0"/>
          <w:sz w:val="24"/>
          <w:szCs w:val="24"/>
        </w:rPr>
        <w:t>Gastéromycetideae</w:t>
      </w:r>
      <w:r w:rsidRPr="00B369E0">
        <w:rPr>
          <w:rStyle w:val="Accentuation"/>
          <w:rFonts w:ascii="Arial" w:hAnsi="Arial" w:cs="Arial"/>
          <w:i w:val="0"/>
          <w:sz w:val="24"/>
          <w:szCs w:val="24"/>
        </w:rPr>
        <w:t>, partie stérile située sous le gléba</w:t>
      </w:r>
    </w:p>
    <w:p w:rsidR="00B369E0" w:rsidRDefault="00BF7246" w:rsidP="007F5722">
      <w:pPr>
        <w:ind w:right="-30" w:firstLine="0"/>
        <w:rPr>
          <w:rStyle w:val="Accentuation"/>
          <w:rFonts w:ascii="Arial" w:hAnsi="Arial" w:cs="Arial"/>
          <w:i w:val="0"/>
          <w:sz w:val="24"/>
          <w:szCs w:val="24"/>
        </w:rPr>
      </w:pPr>
      <w:r w:rsidRPr="00B369E0">
        <w:rPr>
          <w:rStyle w:val="Accentuation"/>
          <w:rFonts w:ascii="Arial" w:hAnsi="Arial" w:cs="Arial"/>
          <w:b/>
          <w:sz w:val="24"/>
          <w:szCs w:val="24"/>
        </w:rPr>
        <w:t>supère :</w:t>
      </w:r>
      <w:r w:rsidRPr="00BF7246">
        <w:rPr>
          <w:rStyle w:val="Accentuation"/>
          <w:rFonts w:ascii="Arial" w:hAnsi="Arial" w:cs="Arial"/>
          <w:b/>
          <w:sz w:val="24"/>
          <w:szCs w:val="24"/>
        </w:rPr>
        <w:t> </w:t>
      </w:r>
      <w:r w:rsidRPr="00B369E0">
        <w:rPr>
          <w:rStyle w:val="Accentuation"/>
          <w:rFonts w:ascii="Arial" w:hAnsi="Arial" w:cs="Arial"/>
          <w:i w:val="0"/>
          <w:sz w:val="24"/>
          <w:szCs w:val="24"/>
        </w:rPr>
        <w:t>(anneau) descendant ; (hyménium) tourné vers le haut</w:t>
      </w:r>
    </w:p>
    <w:p w:rsidR="00B369E0" w:rsidRDefault="00BF7246" w:rsidP="007F5722">
      <w:pPr>
        <w:ind w:right="-30" w:firstLine="0"/>
        <w:rPr>
          <w:rStyle w:val="Accentuation"/>
          <w:rFonts w:ascii="Arial" w:hAnsi="Arial" w:cs="Arial"/>
          <w:i w:val="0"/>
          <w:sz w:val="24"/>
          <w:szCs w:val="24"/>
        </w:rPr>
      </w:pPr>
      <w:r w:rsidRPr="00B369E0">
        <w:rPr>
          <w:rStyle w:val="Accentuation"/>
          <w:rFonts w:ascii="Arial" w:hAnsi="Arial" w:cs="Arial"/>
          <w:b/>
          <w:sz w:val="24"/>
          <w:szCs w:val="24"/>
        </w:rPr>
        <w:t>suprapellis :</w:t>
      </w:r>
      <w:r w:rsidRPr="00BF7246">
        <w:rPr>
          <w:rStyle w:val="Accentuation"/>
          <w:rFonts w:ascii="Arial" w:hAnsi="Arial" w:cs="Arial"/>
          <w:b/>
          <w:sz w:val="24"/>
          <w:szCs w:val="24"/>
        </w:rPr>
        <w:t> </w:t>
      </w:r>
      <w:r w:rsidRPr="00B369E0">
        <w:rPr>
          <w:rStyle w:val="Accentuation"/>
          <w:rFonts w:ascii="Arial" w:hAnsi="Arial" w:cs="Arial"/>
          <w:i w:val="0"/>
          <w:sz w:val="24"/>
          <w:szCs w:val="24"/>
        </w:rPr>
        <w:t>désigne la couche superficielle du revêtement piléique</w:t>
      </w:r>
    </w:p>
    <w:p w:rsidR="00B369E0" w:rsidRDefault="00BF7246" w:rsidP="007F5722">
      <w:pPr>
        <w:ind w:right="-30" w:firstLine="0"/>
        <w:rPr>
          <w:rStyle w:val="Accentuation"/>
          <w:rFonts w:ascii="Arial" w:hAnsi="Arial" w:cs="Arial"/>
          <w:b/>
          <w:sz w:val="24"/>
          <w:szCs w:val="24"/>
        </w:rPr>
      </w:pPr>
      <w:r w:rsidRPr="00B369E0">
        <w:rPr>
          <w:rStyle w:val="Accentuation"/>
          <w:rFonts w:ascii="Arial" w:hAnsi="Arial" w:cs="Arial"/>
          <w:b/>
          <w:sz w:val="24"/>
          <w:szCs w:val="24"/>
        </w:rPr>
        <w:t>sylvatique :</w:t>
      </w:r>
      <w:r w:rsidRPr="00BF7246">
        <w:rPr>
          <w:rStyle w:val="Accentuation"/>
          <w:rFonts w:ascii="Arial" w:hAnsi="Arial" w:cs="Arial"/>
          <w:b/>
          <w:sz w:val="24"/>
          <w:szCs w:val="24"/>
        </w:rPr>
        <w:t> </w:t>
      </w:r>
      <w:r w:rsidRPr="00B369E0">
        <w:rPr>
          <w:rStyle w:val="Accentuation"/>
          <w:rFonts w:ascii="Arial" w:hAnsi="Arial" w:cs="Arial"/>
          <w:i w:val="0"/>
          <w:sz w:val="24"/>
          <w:szCs w:val="24"/>
        </w:rPr>
        <w:t>qui pousse dans les forêts</w:t>
      </w:r>
    </w:p>
    <w:p w:rsidR="00B369E0" w:rsidRDefault="00BF7246" w:rsidP="007F5722">
      <w:pPr>
        <w:ind w:right="-30" w:firstLine="0"/>
        <w:rPr>
          <w:rStyle w:val="Accentuation"/>
          <w:rFonts w:ascii="Arial" w:hAnsi="Arial" w:cs="Arial"/>
          <w:i w:val="0"/>
          <w:sz w:val="24"/>
          <w:szCs w:val="24"/>
        </w:rPr>
      </w:pPr>
      <w:r w:rsidRPr="00B369E0">
        <w:rPr>
          <w:rStyle w:val="Accentuation"/>
          <w:rFonts w:ascii="Arial" w:hAnsi="Arial" w:cs="Arial"/>
          <w:b/>
          <w:sz w:val="24"/>
          <w:szCs w:val="24"/>
        </w:rPr>
        <w:t>systématique :</w:t>
      </w:r>
      <w:r w:rsidRPr="00BF7246">
        <w:rPr>
          <w:rStyle w:val="Accentuation"/>
          <w:rFonts w:ascii="Arial" w:hAnsi="Arial" w:cs="Arial"/>
          <w:b/>
          <w:sz w:val="24"/>
          <w:szCs w:val="24"/>
        </w:rPr>
        <w:t> </w:t>
      </w:r>
      <w:r w:rsidRPr="00B369E0">
        <w:rPr>
          <w:rStyle w:val="Accentuation"/>
          <w:rFonts w:ascii="Arial" w:hAnsi="Arial" w:cs="Arial"/>
          <w:i w:val="0"/>
          <w:sz w:val="24"/>
          <w:szCs w:val="24"/>
        </w:rPr>
        <w:t>science qui vise à dresser la classification des espèces et définir leurs rapports</w:t>
      </w:r>
    </w:p>
    <w:p w:rsidR="00B369E0" w:rsidRDefault="00B369E0" w:rsidP="00B369E0">
      <w:pPr>
        <w:ind w:left="0" w:right="-30" w:firstLine="0"/>
        <w:jc w:val="center"/>
        <w:rPr>
          <w:rStyle w:val="Accentuation"/>
          <w:rFonts w:ascii="Arial" w:hAnsi="Arial" w:cs="Arial"/>
          <w:b/>
          <w:sz w:val="24"/>
          <w:szCs w:val="24"/>
        </w:rPr>
      </w:pPr>
      <w:r w:rsidRPr="00B369E0">
        <w:rPr>
          <w:rStyle w:val="Accentuation"/>
          <w:rFonts w:ascii="Arial" w:hAnsi="Arial" w:cs="Arial"/>
          <w:b/>
          <w:noProof/>
          <w:sz w:val="24"/>
          <w:szCs w:val="24"/>
          <w:lang w:eastAsia="fr-FR"/>
        </w:rPr>
        <w:drawing>
          <wp:inline distT="0" distB="0" distL="0" distR="0">
            <wp:extent cx="1196954" cy="1225550"/>
            <wp:effectExtent l="19050" t="0" r="3196" b="0"/>
            <wp:docPr id="47" name="Image 21" descr="F:\Documents\Papa\Forum Jardins du nord\Alphabet glossair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Documents\Papa\Forum Jardins du nord\Alphabet glossaire\T.gif"/>
                    <pic:cNvPicPr>
                      <a:picLocks noChangeAspect="1" noChangeArrowheads="1" noCrop="1"/>
                    </pic:cNvPicPr>
                  </pic:nvPicPr>
                  <pic:blipFill>
                    <a:blip r:embed="rId8" cstate="print"/>
                    <a:srcRect/>
                    <a:stretch>
                      <a:fillRect/>
                    </a:stretch>
                  </pic:blipFill>
                  <pic:spPr bwMode="auto">
                    <a:xfrm>
                      <a:off x="0" y="0"/>
                      <a:ext cx="1197376" cy="1225983"/>
                    </a:xfrm>
                    <a:prstGeom prst="rect">
                      <a:avLst/>
                    </a:prstGeom>
                    <a:noFill/>
                    <a:ln w="9525">
                      <a:noFill/>
                      <a:miter lim="800000"/>
                      <a:headEnd/>
                      <a:tailEnd/>
                    </a:ln>
                  </pic:spPr>
                </pic:pic>
              </a:graphicData>
            </a:graphic>
          </wp:inline>
        </w:drawing>
      </w:r>
    </w:p>
    <w:p w:rsidR="00B369E0" w:rsidRDefault="00BF7246" w:rsidP="007F5722">
      <w:pPr>
        <w:ind w:right="-30" w:firstLine="0"/>
        <w:rPr>
          <w:rStyle w:val="Accentuation"/>
          <w:rFonts w:ascii="Arial" w:hAnsi="Arial" w:cs="Arial"/>
          <w:i w:val="0"/>
          <w:sz w:val="24"/>
          <w:szCs w:val="24"/>
        </w:rPr>
      </w:pPr>
      <w:r w:rsidRPr="00B369E0">
        <w:rPr>
          <w:rStyle w:val="Accentuation"/>
          <w:rFonts w:ascii="Arial" w:hAnsi="Arial" w:cs="Arial"/>
          <w:b/>
          <w:sz w:val="24"/>
          <w:szCs w:val="24"/>
        </w:rPr>
        <w:t>tardif :</w:t>
      </w:r>
      <w:r w:rsidRPr="00BF7246">
        <w:rPr>
          <w:rStyle w:val="Accentuation"/>
          <w:rFonts w:ascii="Arial" w:hAnsi="Arial" w:cs="Arial"/>
          <w:b/>
          <w:sz w:val="24"/>
          <w:szCs w:val="24"/>
        </w:rPr>
        <w:t> </w:t>
      </w:r>
      <w:r w:rsidRPr="00B369E0">
        <w:rPr>
          <w:rStyle w:val="Accentuation"/>
          <w:rFonts w:ascii="Arial" w:hAnsi="Arial" w:cs="Arial"/>
          <w:i w:val="0"/>
          <w:sz w:val="24"/>
          <w:szCs w:val="24"/>
        </w:rPr>
        <w:t>qui "fructifie" tard en saison</w:t>
      </w:r>
    </w:p>
    <w:p w:rsidR="00FF6DAE" w:rsidRDefault="00BF7246" w:rsidP="007F5722">
      <w:pPr>
        <w:ind w:right="-30" w:firstLine="0"/>
        <w:rPr>
          <w:rStyle w:val="Accentuation"/>
          <w:rFonts w:ascii="Arial" w:hAnsi="Arial" w:cs="Arial"/>
          <w:i w:val="0"/>
          <w:iCs w:val="0"/>
          <w:sz w:val="24"/>
          <w:szCs w:val="24"/>
        </w:rPr>
      </w:pPr>
      <w:r w:rsidRPr="00FF6DAE">
        <w:rPr>
          <w:rStyle w:val="Accentuation"/>
          <w:rFonts w:ascii="Arial" w:hAnsi="Arial" w:cs="Arial"/>
          <w:b/>
          <w:sz w:val="24"/>
          <w:szCs w:val="24"/>
        </w:rPr>
        <w:t>taxon :</w:t>
      </w:r>
      <w:r w:rsidRPr="00BF7246">
        <w:rPr>
          <w:rStyle w:val="Accentuation"/>
          <w:rFonts w:ascii="Arial" w:hAnsi="Arial" w:cs="Arial"/>
          <w:b/>
          <w:sz w:val="24"/>
          <w:szCs w:val="24"/>
        </w:rPr>
        <w:t> </w:t>
      </w:r>
      <w:r w:rsidRPr="00FF6DAE">
        <w:rPr>
          <w:rStyle w:val="Accentuation"/>
          <w:rFonts w:ascii="Arial" w:hAnsi="Arial" w:cs="Arial"/>
          <w:sz w:val="24"/>
          <w:szCs w:val="24"/>
        </w:rPr>
        <w:t>notion abstraite, sorte de tiroir imaginaire dans lequel on range des entités assez semblables entre elles pour être reconnues comme identiques, mais différentes d'autres entités que l'on rangera dans d'autres tiroirs. La hiérarchie des taxons, sorte de système de poupées russes dont l'énumération par ordre d'importance décroissante peut s'écrire :</w:t>
      </w:r>
      <w:r w:rsidR="00FF6DAE">
        <w:rPr>
          <w:rStyle w:val="Accentuation"/>
          <w:rFonts w:ascii="Arial" w:hAnsi="Arial" w:cs="Arial"/>
          <w:sz w:val="24"/>
          <w:szCs w:val="24"/>
        </w:rPr>
        <w:t xml:space="preserve"> </w:t>
      </w:r>
      <w:r w:rsidRPr="00FF6DAE">
        <w:rPr>
          <w:rStyle w:val="Accentuation"/>
          <w:rFonts w:ascii="Arial" w:hAnsi="Arial" w:cs="Arial"/>
          <w:i w:val="0"/>
          <w:iCs w:val="0"/>
          <w:sz w:val="24"/>
          <w:szCs w:val="24"/>
        </w:rPr>
        <w:t>Division&gt;Subdivision&gt;Classe&gt;Sous-classe&gt;Ordre&gt;Sous-ordre&gt;Famille&gt;Sous-famille&gt;Tribu&gt;Genre&gt;Sous-genre&gt;Section&gt;Sous-section&gt;Espèce&gt;Sous-espèce&gt;variété&gt;forme</w:t>
      </w:r>
    </w:p>
    <w:p w:rsidR="00FF6DAE" w:rsidRDefault="00BF7246" w:rsidP="007F5722">
      <w:pPr>
        <w:ind w:right="-30" w:firstLine="0"/>
        <w:rPr>
          <w:rStyle w:val="Accentuation"/>
          <w:rFonts w:ascii="Arial" w:hAnsi="Arial" w:cs="Arial"/>
          <w:i w:val="0"/>
          <w:sz w:val="24"/>
          <w:szCs w:val="24"/>
        </w:rPr>
      </w:pPr>
      <w:r w:rsidRPr="00FF6DAE">
        <w:rPr>
          <w:rStyle w:val="Accentuation"/>
          <w:rFonts w:ascii="Arial" w:hAnsi="Arial" w:cs="Arial"/>
          <w:b/>
          <w:sz w:val="24"/>
          <w:szCs w:val="24"/>
        </w:rPr>
        <w:t>taxonomie (=taxinomie) :</w:t>
      </w:r>
      <w:r w:rsidRPr="00BF7246">
        <w:rPr>
          <w:rStyle w:val="Accentuation"/>
          <w:rFonts w:ascii="Arial" w:hAnsi="Arial" w:cs="Arial"/>
          <w:sz w:val="24"/>
          <w:szCs w:val="24"/>
        </w:rPr>
        <w:t> </w:t>
      </w:r>
      <w:r w:rsidRPr="00FF6DAE">
        <w:rPr>
          <w:rStyle w:val="Accentuation"/>
          <w:rFonts w:ascii="Arial" w:hAnsi="Arial" w:cs="Arial"/>
          <w:i w:val="0"/>
          <w:sz w:val="24"/>
          <w:szCs w:val="24"/>
        </w:rPr>
        <w:t>science qui vise à définir les limites entre les différents taxons</w:t>
      </w:r>
    </w:p>
    <w:p w:rsidR="00FF6DAE" w:rsidRDefault="00BF7246" w:rsidP="007F5722">
      <w:pPr>
        <w:ind w:right="-30" w:firstLine="0"/>
        <w:rPr>
          <w:rStyle w:val="Accentuation"/>
          <w:rFonts w:ascii="Arial" w:hAnsi="Arial" w:cs="Arial"/>
          <w:i w:val="0"/>
          <w:sz w:val="24"/>
          <w:szCs w:val="24"/>
        </w:rPr>
      </w:pPr>
      <w:r w:rsidRPr="00FF6DAE">
        <w:rPr>
          <w:rStyle w:val="Accentuation"/>
          <w:rFonts w:ascii="Arial" w:hAnsi="Arial" w:cs="Arial"/>
          <w:b/>
          <w:sz w:val="24"/>
          <w:szCs w:val="24"/>
        </w:rPr>
        <w:t>terricole :</w:t>
      </w:r>
      <w:r w:rsidRPr="00BF7246">
        <w:rPr>
          <w:rStyle w:val="Accentuation"/>
          <w:rFonts w:ascii="Arial" w:hAnsi="Arial" w:cs="Arial"/>
          <w:b/>
          <w:sz w:val="24"/>
          <w:szCs w:val="24"/>
        </w:rPr>
        <w:t> </w:t>
      </w:r>
      <w:r w:rsidRPr="00FF6DAE">
        <w:rPr>
          <w:rStyle w:val="Accentuation"/>
          <w:rFonts w:ascii="Arial" w:hAnsi="Arial" w:cs="Arial"/>
          <w:i w:val="0"/>
          <w:sz w:val="24"/>
          <w:szCs w:val="24"/>
        </w:rPr>
        <w:t>qui pousse sur la terre</w:t>
      </w:r>
    </w:p>
    <w:p w:rsidR="00FF6DAE" w:rsidRDefault="00BF7246" w:rsidP="007F5722">
      <w:pPr>
        <w:ind w:right="-30" w:firstLine="0"/>
        <w:rPr>
          <w:rStyle w:val="Accentuation"/>
          <w:rFonts w:ascii="Arial" w:hAnsi="Arial" w:cs="Arial"/>
          <w:b/>
          <w:sz w:val="24"/>
          <w:szCs w:val="24"/>
        </w:rPr>
      </w:pPr>
      <w:r w:rsidRPr="00FF6DAE">
        <w:rPr>
          <w:rStyle w:val="Accentuation"/>
          <w:rFonts w:ascii="Arial" w:hAnsi="Arial" w:cs="Arial"/>
          <w:b/>
          <w:sz w:val="24"/>
          <w:szCs w:val="24"/>
        </w:rPr>
        <w:t>thermophile : </w:t>
      </w:r>
      <w:r w:rsidRPr="00FF6DAE">
        <w:rPr>
          <w:rStyle w:val="Accentuation"/>
          <w:rFonts w:ascii="Arial" w:hAnsi="Arial" w:cs="Arial"/>
          <w:i w:val="0"/>
          <w:sz w:val="24"/>
          <w:szCs w:val="24"/>
        </w:rPr>
        <w:t>qui aime les endroits chauds</w:t>
      </w:r>
    </w:p>
    <w:p w:rsidR="00FF6DAE" w:rsidRDefault="00BF7246" w:rsidP="007F5722">
      <w:pPr>
        <w:ind w:right="-30" w:firstLine="0"/>
        <w:rPr>
          <w:rStyle w:val="Accentuation"/>
          <w:rFonts w:ascii="Arial" w:hAnsi="Arial" w:cs="Arial"/>
          <w:i w:val="0"/>
          <w:sz w:val="24"/>
          <w:szCs w:val="24"/>
        </w:rPr>
      </w:pPr>
      <w:r w:rsidRPr="00FF6DAE">
        <w:rPr>
          <w:rStyle w:val="Accentuation"/>
          <w:rFonts w:ascii="Arial" w:hAnsi="Arial" w:cs="Arial"/>
          <w:b/>
          <w:sz w:val="24"/>
          <w:szCs w:val="24"/>
        </w:rPr>
        <w:t>tigrure :</w:t>
      </w:r>
      <w:r w:rsidRPr="00BF7246">
        <w:rPr>
          <w:rStyle w:val="Accentuation"/>
          <w:rFonts w:ascii="Arial" w:hAnsi="Arial" w:cs="Arial"/>
          <w:b/>
          <w:sz w:val="24"/>
          <w:szCs w:val="24"/>
        </w:rPr>
        <w:t> </w:t>
      </w:r>
      <w:r w:rsidRPr="00FF6DAE">
        <w:rPr>
          <w:rStyle w:val="Accentuation"/>
          <w:rFonts w:ascii="Arial" w:hAnsi="Arial" w:cs="Arial"/>
          <w:i w:val="0"/>
          <w:sz w:val="24"/>
          <w:szCs w:val="24"/>
        </w:rPr>
        <w:t>rappelant le dessin de la fourrure des tigres</w:t>
      </w:r>
    </w:p>
    <w:p w:rsidR="00FF6DAE" w:rsidRDefault="00BF7246" w:rsidP="007F5722">
      <w:pPr>
        <w:ind w:right="-30" w:firstLine="0"/>
        <w:rPr>
          <w:rStyle w:val="Accentuation"/>
          <w:rFonts w:ascii="Arial" w:hAnsi="Arial" w:cs="Arial"/>
          <w:i w:val="0"/>
          <w:sz w:val="24"/>
          <w:szCs w:val="24"/>
        </w:rPr>
      </w:pPr>
      <w:r w:rsidRPr="00FF6DAE">
        <w:rPr>
          <w:rStyle w:val="Accentuation"/>
          <w:rFonts w:ascii="Arial" w:hAnsi="Arial" w:cs="Arial"/>
          <w:b/>
          <w:sz w:val="24"/>
          <w:szCs w:val="24"/>
        </w:rPr>
        <w:t>tomenteux (chapeau) :</w:t>
      </w:r>
      <w:r w:rsidRPr="00BF7246">
        <w:rPr>
          <w:rStyle w:val="Accentuation"/>
          <w:rFonts w:ascii="Arial" w:hAnsi="Arial" w:cs="Arial"/>
          <w:b/>
          <w:sz w:val="24"/>
          <w:szCs w:val="24"/>
        </w:rPr>
        <w:t> </w:t>
      </w:r>
      <w:r w:rsidRPr="00FF6DAE">
        <w:rPr>
          <w:rStyle w:val="Accentuation"/>
          <w:rFonts w:ascii="Arial" w:hAnsi="Arial" w:cs="Arial"/>
          <w:i w:val="0"/>
          <w:sz w:val="24"/>
          <w:szCs w:val="24"/>
        </w:rPr>
        <w:t>muni d'un tomentum</w:t>
      </w:r>
    </w:p>
    <w:p w:rsidR="00FF6DAE" w:rsidRDefault="00BF7246" w:rsidP="007F5722">
      <w:pPr>
        <w:ind w:right="-30" w:firstLine="0"/>
        <w:rPr>
          <w:rStyle w:val="Accentuation"/>
          <w:rFonts w:ascii="Arial" w:hAnsi="Arial" w:cs="Arial"/>
          <w:b/>
          <w:sz w:val="24"/>
          <w:szCs w:val="24"/>
        </w:rPr>
      </w:pPr>
      <w:r w:rsidRPr="00FF6DAE">
        <w:rPr>
          <w:rStyle w:val="Accentuation"/>
          <w:rFonts w:ascii="Arial" w:hAnsi="Arial" w:cs="Arial"/>
          <w:b/>
          <w:sz w:val="24"/>
          <w:szCs w:val="24"/>
        </w:rPr>
        <w:t>tomentum :</w:t>
      </w:r>
      <w:r w:rsidRPr="00BF7246">
        <w:rPr>
          <w:rStyle w:val="Accentuation"/>
          <w:rFonts w:ascii="Arial" w:hAnsi="Arial" w:cs="Arial"/>
          <w:b/>
          <w:sz w:val="24"/>
          <w:szCs w:val="24"/>
        </w:rPr>
        <w:t> </w:t>
      </w:r>
      <w:r w:rsidRPr="00FF6DAE">
        <w:rPr>
          <w:rStyle w:val="Accentuation"/>
          <w:rFonts w:ascii="Arial" w:hAnsi="Arial" w:cs="Arial"/>
          <w:i w:val="0"/>
          <w:sz w:val="24"/>
          <w:szCs w:val="24"/>
        </w:rPr>
        <w:t>sorte de velours très court</w:t>
      </w:r>
    </w:p>
    <w:p w:rsidR="00FF6DAE" w:rsidRDefault="00BF7246" w:rsidP="007F5722">
      <w:pPr>
        <w:ind w:right="-30" w:firstLine="0"/>
        <w:rPr>
          <w:rStyle w:val="Accentuation"/>
          <w:rFonts w:ascii="Arial" w:hAnsi="Arial" w:cs="Arial"/>
          <w:i w:val="0"/>
          <w:sz w:val="24"/>
          <w:szCs w:val="24"/>
        </w:rPr>
      </w:pPr>
      <w:r w:rsidRPr="00FF6DAE">
        <w:rPr>
          <w:rStyle w:val="Accentuation"/>
          <w:rFonts w:ascii="Arial" w:hAnsi="Arial" w:cs="Arial"/>
          <w:b/>
          <w:sz w:val="24"/>
          <w:szCs w:val="24"/>
        </w:rPr>
        <w:t>touradons :</w:t>
      </w:r>
      <w:r w:rsidRPr="00BF7246">
        <w:rPr>
          <w:rStyle w:val="Accentuation"/>
          <w:rFonts w:ascii="Arial" w:hAnsi="Arial" w:cs="Arial"/>
          <w:b/>
          <w:sz w:val="24"/>
          <w:szCs w:val="24"/>
        </w:rPr>
        <w:t> </w:t>
      </w:r>
      <w:r w:rsidRPr="00FF6DAE">
        <w:rPr>
          <w:rStyle w:val="Accentuation"/>
          <w:rFonts w:ascii="Arial" w:hAnsi="Arial" w:cs="Arial"/>
          <w:i w:val="0"/>
          <w:sz w:val="24"/>
          <w:szCs w:val="24"/>
        </w:rPr>
        <w:t xml:space="preserve">dans les mégaphorbiaies ou les magnocariçaies, touffes d'herbes proéminentes, séparées par des dépressions sinueuses </w:t>
      </w:r>
      <w:r w:rsidR="00FF6DAE" w:rsidRPr="00FF6DAE">
        <w:rPr>
          <w:rStyle w:val="Accentuation"/>
          <w:rFonts w:ascii="Arial" w:hAnsi="Arial" w:cs="Arial"/>
          <w:i w:val="0"/>
          <w:sz w:val="24"/>
          <w:szCs w:val="24"/>
        </w:rPr>
        <w:t>profondes</w:t>
      </w:r>
    </w:p>
    <w:p w:rsidR="00FF6DAE" w:rsidRDefault="00BF7246" w:rsidP="007F5722">
      <w:pPr>
        <w:ind w:right="-30" w:firstLine="0"/>
        <w:rPr>
          <w:rStyle w:val="Accentuation"/>
          <w:rFonts w:ascii="Arial" w:hAnsi="Arial" w:cs="Arial"/>
          <w:i w:val="0"/>
          <w:sz w:val="24"/>
          <w:szCs w:val="24"/>
        </w:rPr>
      </w:pPr>
      <w:r w:rsidRPr="00FF6DAE">
        <w:rPr>
          <w:rStyle w:val="Accentuation"/>
          <w:rFonts w:ascii="Arial" w:hAnsi="Arial" w:cs="Arial"/>
          <w:b/>
          <w:sz w:val="24"/>
          <w:szCs w:val="24"/>
        </w:rPr>
        <w:t>tourbière :</w:t>
      </w:r>
      <w:r w:rsidRPr="00BF7246">
        <w:rPr>
          <w:rStyle w:val="Accentuation"/>
          <w:rFonts w:ascii="Arial" w:hAnsi="Arial" w:cs="Arial"/>
          <w:b/>
          <w:sz w:val="24"/>
          <w:szCs w:val="24"/>
        </w:rPr>
        <w:t> </w:t>
      </w:r>
      <w:r w:rsidRPr="00FF6DAE">
        <w:rPr>
          <w:rStyle w:val="Accentuation"/>
          <w:rFonts w:ascii="Arial" w:hAnsi="Arial" w:cs="Arial"/>
          <w:i w:val="0"/>
          <w:sz w:val="24"/>
          <w:szCs w:val="24"/>
        </w:rPr>
        <w:t>formation végétale dans laquelle la décomposition des végétaux est extrêmement lente et conduit à la formation de la tourbe</w:t>
      </w:r>
    </w:p>
    <w:p w:rsidR="00EF3F8F" w:rsidRDefault="00BF7246" w:rsidP="007F5722">
      <w:pPr>
        <w:ind w:right="-30" w:firstLine="0"/>
        <w:rPr>
          <w:rStyle w:val="Accentuation"/>
          <w:rFonts w:ascii="Arial" w:hAnsi="Arial" w:cs="Arial"/>
          <w:i w:val="0"/>
          <w:sz w:val="24"/>
          <w:szCs w:val="24"/>
        </w:rPr>
      </w:pPr>
      <w:r w:rsidRPr="00FF6DAE">
        <w:rPr>
          <w:rStyle w:val="Accentuation"/>
          <w:rFonts w:ascii="Arial" w:hAnsi="Arial" w:cs="Arial"/>
          <w:b/>
          <w:sz w:val="24"/>
          <w:szCs w:val="24"/>
        </w:rPr>
        <w:t xml:space="preserve">tractus poral </w:t>
      </w:r>
      <w:r w:rsidRPr="00FF6DAE">
        <w:rPr>
          <w:rStyle w:val="Accentuation"/>
          <w:rFonts w:ascii="Arial" w:hAnsi="Arial" w:cs="Arial"/>
          <w:i w:val="0"/>
          <w:sz w:val="24"/>
          <w:szCs w:val="24"/>
        </w:rPr>
        <w:t>: canal perçant la paroi sporale, à l'opposé de l'apicule</w:t>
      </w:r>
    </w:p>
    <w:p w:rsidR="00FF6DAE" w:rsidRDefault="00BF7246" w:rsidP="007F5722">
      <w:pPr>
        <w:ind w:right="-30" w:firstLine="0"/>
        <w:rPr>
          <w:rStyle w:val="Accentuation"/>
          <w:rFonts w:ascii="Arial" w:hAnsi="Arial" w:cs="Arial"/>
          <w:b/>
          <w:sz w:val="24"/>
          <w:szCs w:val="24"/>
        </w:rPr>
      </w:pPr>
      <w:r w:rsidRPr="00FF6DAE">
        <w:rPr>
          <w:rStyle w:val="Accentuation"/>
          <w:rFonts w:ascii="Arial" w:hAnsi="Arial" w:cs="Arial"/>
          <w:b/>
          <w:sz w:val="24"/>
          <w:szCs w:val="24"/>
        </w:rPr>
        <w:t>trame :</w:t>
      </w:r>
      <w:r w:rsidRPr="00BF7246">
        <w:rPr>
          <w:rStyle w:val="Accentuation"/>
          <w:rFonts w:ascii="Arial" w:hAnsi="Arial" w:cs="Arial"/>
          <w:b/>
          <w:sz w:val="24"/>
          <w:szCs w:val="24"/>
        </w:rPr>
        <w:t> </w:t>
      </w:r>
      <w:r w:rsidRPr="00FF6DAE">
        <w:rPr>
          <w:rStyle w:val="Accentuation"/>
          <w:rFonts w:ascii="Arial" w:hAnsi="Arial" w:cs="Arial"/>
          <w:i w:val="0"/>
          <w:sz w:val="24"/>
          <w:szCs w:val="24"/>
        </w:rPr>
        <w:t>ensemble des cellules formant le "chair" de l'hyménophore</w:t>
      </w:r>
    </w:p>
    <w:p w:rsidR="00FF6DAE" w:rsidRDefault="00BF7246" w:rsidP="007F5722">
      <w:pPr>
        <w:ind w:right="-30" w:firstLine="0"/>
        <w:rPr>
          <w:rStyle w:val="Accentuation"/>
          <w:rFonts w:ascii="Arial" w:hAnsi="Arial" w:cs="Arial"/>
          <w:b/>
          <w:sz w:val="24"/>
          <w:szCs w:val="24"/>
        </w:rPr>
      </w:pPr>
      <w:r w:rsidRPr="00FF6DAE">
        <w:rPr>
          <w:rStyle w:val="Accentuation"/>
          <w:rFonts w:ascii="Arial" w:hAnsi="Arial" w:cs="Arial"/>
          <w:b/>
          <w:sz w:val="24"/>
          <w:szCs w:val="24"/>
        </w:rPr>
        <w:t>translucide :</w:t>
      </w:r>
      <w:r w:rsidRPr="00BF7246">
        <w:rPr>
          <w:rStyle w:val="Accentuation"/>
          <w:rFonts w:ascii="Arial" w:hAnsi="Arial" w:cs="Arial"/>
          <w:b/>
          <w:sz w:val="24"/>
          <w:szCs w:val="24"/>
        </w:rPr>
        <w:t> </w:t>
      </w:r>
      <w:r w:rsidRPr="00FF6DAE">
        <w:rPr>
          <w:rStyle w:val="Accentuation"/>
          <w:rFonts w:ascii="Arial" w:hAnsi="Arial" w:cs="Arial"/>
          <w:i w:val="0"/>
          <w:sz w:val="24"/>
          <w:szCs w:val="24"/>
        </w:rPr>
        <w:t>laissant passer la lumière</w:t>
      </w:r>
    </w:p>
    <w:p w:rsidR="00FF6DAE" w:rsidRDefault="00BF7246" w:rsidP="007F5722">
      <w:pPr>
        <w:ind w:right="-30" w:firstLine="0"/>
        <w:rPr>
          <w:rStyle w:val="Accentuation"/>
          <w:rFonts w:ascii="Arial" w:hAnsi="Arial" w:cs="Arial"/>
          <w:i w:val="0"/>
          <w:sz w:val="24"/>
          <w:szCs w:val="24"/>
        </w:rPr>
      </w:pPr>
      <w:r w:rsidRPr="00FF6DAE">
        <w:rPr>
          <w:rStyle w:val="Accentuation"/>
          <w:rFonts w:ascii="Arial" w:hAnsi="Arial" w:cs="Arial"/>
          <w:b/>
          <w:sz w:val="24"/>
          <w:szCs w:val="24"/>
        </w:rPr>
        <w:t>trichoïde : </w:t>
      </w:r>
      <w:r w:rsidRPr="00FF6DAE">
        <w:rPr>
          <w:rStyle w:val="Accentuation"/>
          <w:rFonts w:ascii="Arial" w:hAnsi="Arial" w:cs="Arial"/>
          <w:i w:val="0"/>
          <w:sz w:val="24"/>
          <w:szCs w:val="24"/>
        </w:rPr>
        <w:t>filaments myceliens formant une touffe à la base du stipe</w:t>
      </w:r>
    </w:p>
    <w:p w:rsidR="00FF6DAE" w:rsidRDefault="00BF7246" w:rsidP="007F5722">
      <w:pPr>
        <w:ind w:right="-30" w:firstLine="0"/>
        <w:rPr>
          <w:rStyle w:val="Accentuation"/>
          <w:rFonts w:ascii="Arial" w:hAnsi="Arial" w:cs="Arial"/>
          <w:b/>
          <w:sz w:val="24"/>
          <w:szCs w:val="24"/>
        </w:rPr>
      </w:pPr>
      <w:r w:rsidRPr="00FF6DAE">
        <w:rPr>
          <w:rStyle w:val="Accentuation"/>
          <w:rFonts w:ascii="Arial" w:hAnsi="Arial" w:cs="Arial"/>
          <w:b/>
          <w:sz w:val="24"/>
          <w:szCs w:val="24"/>
        </w:rPr>
        <w:t>tronconique :</w:t>
      </w:r>
      <w:r w:rsidRPr="00BF7246">
        <w:rPr>
          <w:rStyle w:val="Accentuation"/>
          <w:rFonts w:ascii="Arial" w:hAnsi="Arial" w:cs="Arial"/>
          <w:b/>
          <w:sz w:val="24"/>
          <w:szCs w:val="24"/>
        </w:rPr>
        <w:t> </w:t>
      </w:r>
      <w:r w:rsidRPr="00FF6DAE">
        <w:rPr>
          <w:rStyle w:val="Accentuation"/>
          <w:rFonts w:ascii="Arial" w:hAnsi="Arial" w:cs="Arial"/>
          <w:i w:val="0"/>
          <w:sz w:val="24"/>
          <w:szCs w:val="24"/>
        </w:rPr>
        <w:t>en forme de tronc de cône</w:t>
      </w:r>
    </w:p>
    <w:p w:rsidR="00FF6DAE" w:rsidRDefault="00BF7246" w:rsidP="007F5722">
      <w:pPr>
        <w:ind w:right="-30" w:firstLine="0"/>
        <w:rPr>
          <w:rStyle w:val="Accentuation"/>
          <w:rFonts w:ascii="Arial" w:hAnsi="Arial" w:cs="Arial"/>
          <w:i w:val="0"/>
          <w:sz w:val="24"/>
          <w:szCs w:val="24"/>
        </w:rPr>
      </w:pPr>
      <w:r w:rsidRPr="00FF6DAE">
        <w:rPr>
          <w:rStyle w:val="Accentuation"/>
          <w:rFonts w:ascii="Arial" w:hAnsi="Arial" w:cs="Arial"/>
          <w:b/>
          <w:sz w:val="24"/>
          <w:szCs w:val="24"/>
        </w:rPr>
        <w:t>tuberculeux :</w:t>
      </w:r>
      <w:r w:rsidRPr="00BF7246">
        <w:rPr>
          <w:rStyle w:val="Accentuation"/>
          <w:rFonts w:ascii="Arial" w:hAnsi="Arial" w:cs="Arial"/>
          <w:b/>
          <w:sz w:val="24"/>
          <w:szCs w:val="24"/>
        </w:rPr>
        <w:t> </w:t>
      </w:r>
      <w:r w:rsidRPr="00FF6DAE">
        <w:rPr>
          <w:rStyle w:val="Accentuation"/>
          <w:rFonts w:ascii="Arial" w:hAnsi="Arial" w:cs="Arial"/>
          <w:i w:val="0"/>
          <w:sz w:val="24"/>
          <w:szCs w:val="24"/>
        </w:rPr>
        <w:t xml:space="preserve">garni de tubercules (rien à voir avec le </w:t>
      </w:r>
      <w:r w:rsidR="00FF6DAE" w:rsidRPr="00FF6DAE">
        <w:rPr>
          <w:rStyle w:val="Accentuation"/>
          <w:rFonts w:ascii="Arial" w:hAnsi="Arial" w:cs="Arial"/>
          <w:i w:val="0"/>
          <w:sz w:val="24"/>
          <w:szCs w:val="24"/>
        </w:rPr>
        <w:t>bacille</w:t>
      </w:r>
      <w:r w:rsidRPr="00FF6DAE">
        <w:rPr>
          <w:rStyle w:val="Accentuation"/>
          <w:rFonts w:ascii="Arial" w:hAnsi="Arial" w:cs="Arial"/>
          <w:i w:val="0"/>
          <w:sz w:val="24"/>
          <w:szCs w:val="24"/>
        </w:rPr>
        <w:t xml:space="preserve"> de Koch...)</w:t>
      </w:r>
    </w:p>
    <w:p w:rsidR="00FF6DAE" w:rsidRDefault="00BF7246" w:rsidP="007F5722">
      <w:pPr>
        <w:ind w:right="-30" w:firstLine="0"/>
        <w:rPr>
          <w:rStyle w:val="Accentuation"/>
          <w:rFonts w:ascii="Arial" w:hAnsi="Arial" w:cs="Arial"/>
          <w:i w:val="0"/>
          <w:sz w:val="24"/>
          <w:szCs w:val="24"/>
        </w:rPr>
      </w:pPr>
      <w:r w:rsidRPr="00BF7246">
        <w:rPr>
          <w:rStyle w:val="Accentuation"/>
          <w:rFonts w:ascii="Arial" w:hAnsi="Arial" w:cs="Arial"/>
          <w:b/>
          <w:sz w:val="24"/>
          <w:szCs w:val="24"/>
        </w:rPr>
        <w:t>tube : </w:t>
      </w:r>
      <w:r w:rsidRPr="00FF6DAE">
        <w:rPr>
          <w:rStyle w:val="Accentuation"/>
          <w:rFonts w:ascii="Arial" w:hAnsi="Arial" w:cs="Arial"/>
          <w:i w:val="0"/>
          <w:sz w:val="24"/>
          <w:szCs w:val="24"/>
        </w:rPr>
        <w:t>élément de l'hyménophore des bolets et des polypores</w:t>
      </w:r>
    </w:p>
    <w:p w:rsidR="00E464AA" w:rsidRDefault="00BF7246" w:rsidP="007F5722">
      <w:pPr>
        <w:ind w:right="-30" w:firstLine="0"/>
        <w:rPr>
          <w:rStyle w:val="Accentuation"/>
          <w:rFonts w:ascii="Arial" w:hAnsi="Arial" w:cs="Arial"/>
          <w:i w:val="0"/>
          <w:sz w:val="24"/>
          <w:szCs w:val="24"/>
        </w:rPr>
      </w:pPr>
      <w:r w:rsidRPr="00E464AA">
        <w:rPr>
          <w:rStyle w:val="Accentuation"/>
          <w:rFonts w:ascii="Arial" w:hAnsi="Arial" w:cs="Arial"/>
          <w:b/>
          <w:sz w:val="24"/>
          <w:szCs w:val="24"/>
        </w:rPr>
        <w:t>tubuleux :</w:t>
      </w:r>
      <w:r w:rsidRPr="00BF7246">
        <w:rPr>
          <w:rStyle w:val="Accentuation"/>
          <w:rFonts w:ascii="Arial" w:hAnsi="Arial" w:cs="Arial"/>
          <w:b/>
          <w:sz w:val="24"/>
          <w:szCs w:val="24"/>
        </w:rPr>
        <w:t> </w:t>
      </w:r>
      <w:r w:rsidRPr="00E464AA">
        <w:rPr>
          <w:rStyle w:val="Accentuation"/>
          <w:rFonts w:ascii="Arial" w:hAnsi="Arial" w:cs="Arial"/>
          <w:i w:val="0"/>
          <w:sz w:val="24"/>
          <w:szCs w:val="24"/>
        </w:rPr>
        <w:t>muni de tubes ; (stipe) : voir fistuleux</w:t>
      </w:r>
    </w:p>
    <w:p w:rsidR="00E464AA" w:rsidRDefault="00BF7246" w:rsidP="007F5722">
      <w:pPr>
        <w:ind w:right="-30" w:firstLine="0"/>
        <w:rPr>
          <w:rStyle w:val="Accentuation"/>
          <w:rFonts w:ascii="Arial" w:hAnsi="Arial" w:cs="Arial"/>
          <w:b/>
          <w:sz w:val="24"/>
          <w:szCs w:val="24"/>
        </w:rPr>
      </w:pPr>
      <w:r w:rsidRPr="00E464AA">
        <w:rPr>
          <w:rStyle w:val="Accentuation"/>
          <w:rFonts w:ascii="Arial" w:hAnsi="Arial" w:cs="Arial"/>
          <w:b/>
          <w:sz w:val="24"/>
          <w:szCs w:val="24"/>
        </w:rPr>
        <w:t>turbiné :</w:t>
      </w:r>
      <w:r w:rsidRPr="00BF7246">
        <w:rPr>
          <w:rStyle w:val="Accentuation"/>
          <w:rFonts w:ascii="Arial" w:hAnsi="Arial" w:cs="Arial"/>
          <w:b/>
          <w:sz w:val="24"/>
          <w:szCs w:val="24"/>
        </w:rPr>
        <w:t> </w:t>
      </w:r>
      <w:r w:rsidRPr="00E464AA">
        <w:rPr>
          <w:rStyle w:val="Accentuation"/>
          <w:rFonts w:ascii="Arial" w:hAnsi="Arial" w:cs="Arial"/>
          <w:i w:val="0"/>
          <w:sz w:val="24"/>
          <w:szCs w:val="24"/>
        </w:rPr>
        <w:t>en forme d toupie</w:t>
      </w:r>
    </w:p>
    <w:p w:rsidR="00E464AA" w:rsidRDefault="00BF7246" w:rsidP="007F5722">
      <w:pPr>
        <w:ind w:right="-30" w:firstLine="0"/>
        <w:rPr>
          <w:rStyle w:val="Accentuation"/>
          <w:rFonts w:ascii="Arial" w:hAnsi="Arial" w:cs="Arial"/>
          <w:i w:val="0"/>
          <w:sz w:val="24"/>
          <w:szCs w:val="24"/>
        </w:rPr>
      </w:pPr>
      <w:r w:rsidRPr="00E464AA">
        <w:rPr>
          <w:rStyle w:val="Accentuation"/>
          <w:rFonts w:ascii="Arial" w:hAnsi="Arial" w:cs="Arial"/>
          <w:b/>
          <w:sz w:val="24"/>
          <w:szCs w:val="24"/>
        </w:rPr>
        <w:t>ubiquiste :</w:t>
      </w:r>
      <w:r w:rsidRPr="00BF7246">
        <w:rPr>
          <w:rStyle w:val="Accentuation"/>
          <w:rFonts w:ascii="Arial" w:hAnsi="Arial" w:cs="Arial"/>
          <w:b/>
          <w:sz w:val="24"/>
          <w:szCs w:val="24"/>
        </w:rPr>
        <w:t> </w:t>
      </w:r>
      <w:r w:rsidRPr="00E464AA">
        <w:rPr>
          <w:rStyle w:val="Accentuation"/>
          <w:rFonts w:ascii="Arial" w:hAnsi="Arial" w:cs="Arial"/>
          <w:i w:val="0"/>
          <w:sz w:val="24"/>
          <w:szCs w:val="24"/>
        </w:rPr>
        <w:t>poussant dans des endroits très variés, sur le plan géographique ou écologique</w:t>
      </w:r>
    </w:p>
    <w:p w:rsidR="00E464AA" w:rsidRDefault="00BF7246" w:rsidP="007F5722">
      <w:pPr>
        <w:ind w:right="-30" w:firstLine="0"/>
        <w:rPr>
          <w:rStyle w:val="Accentuation"/>
          <w:rFonts w:ascii="Arial" w:hAnsi="Arial" w:cs="Arial"/>
          <w:i w:val="0"/>
          <w:sz w:val="24"/>
          <w:szCs w:val="24"/>
        </w:rPr>
      </w:pPr>
      <w:r w:rsidRPr="00E464AA">
        <w:rPr>
          <w:rStyle w:val="Accentuation"/>
          <w:rFonts w:ascii="Arial" w:hAnsi="Arial" w:cs="Arial"/>
          <w:b/>
          <w:sz w:val="24"/>
          <w:szCs w:val="24"/>
        </w:rPr>
        <w:t>umboné :</w:t>
      </w:r>
      <w:r w:rsidRPr="00BF7246">
        <w:rPr>
          <w:rStyle w:val="Accentuation"/>
          <w:rFonts w:ascii="Arial" w:hAnsi="Arial" w:cs="Arial"/>
          <w:sz w:val="24"/>
          <w:szCs w:val="24"/>
        </w:rPr>
        <w:t> </w:t>
      </w:r>
      <w:r w:rsidRPr="00E464AA">
        <w:rPr>
          <w:rStyle w:val="Accentuation"/>
          <w:rFonts w:ascii="Arial" w:hAnsi="Arial" w:cs="Arial"/>
          <w:i w:val="0"/>
          <w:sz w:val="24"/>
          <w:szCs w:val="24"/>
        </w:rPr>
        <w:t>muni d'un umbo (=mamelon)</w:t>
      </w:r>
    </w:p>
    <w:p w:rsidR="00E464AA" w:rsidRDefault="00BF7246" w:rsidP="007F5722">
      <w:pPr>
        <w:ind w:right="-30" w:firstLine="0"/>
        <w:rPr>
          <w:rStyle w:val="Accentuation"/>
          <w:rFonts w:ascii="Arial" w:hAnsi="Arial" w:cs="Arial"/>
          <w:i w:val="0"/>
          <w:sz w:val="24"/>
          <w:szCs w:val="24"/>
        </w:rPr>
      </w:pPr>
      <w:r w:rsidRPr="00E464AA">
        <w:rPr>
          <w:rStyle w:val="Accentuation"/>
          <w:rFonts w:ascii="Arial" w:hAnsi="Arial" w:cs="Arial"/>
          <w:b/>
          <w:sz w:val="24"/>
          <w:szCs w:val="24"/>
        </w:rPr>
        <w:t>unciné (lames) :</w:t>
      </w:r>
      <w:r w:rsidRPr="00BF7246">
        <w:rPr>
          <w:rStyle w:val="Accentuation"/>
          <w:rFonts w:ascii="Arial" w:hAnsi="Arial" w:cs="Arial"/>
          <w:b/>
          <w:sz w:val="24"/>
          <w:szCs w:val="24"/>
        </w:rPr>
        <w:t> </w:t>
      </w:r>
      <w:r w:rsidRPr="00E464AA">
        <w:rPr>
          <w:rStyle w:val="Accentuation"/>
          <w:rFonts w:ascii="Arial" w:hAnsi="Arial" w:cs="Arial"/>
          <w:i w:val="0"/>
          <w:sz w:val="24"/>
          <w:szCs w:val="24"/>
        </w:rPr>
        <w:t>avec une dent de décrurrence</w:t>
      </w:r>
    </w:p>
    <w:p w:rsidR="00E464AA" w:rsidRDefault="00BF7246" w:rsidP="007F5722">
      <w:pPr>
        <w:ind w:right="-30" w:firstLine="0"/>
        <w:rPr>
          <w:rStyle w:val="Accentuation"/>
          <w:rFonts w:ascii="Arial" w:hAnsi="Arial" w:cs="Arial"/>
          <w:i w:val="0"/>
          <w:sz w:val="24"/>
          <w:szCs w:val="24"/>
        </w:rPr>
      </w:pPr>
      <w:r w:rsidRPr="00E464AA">
        <w:rPr>
          <w:rStyle w:val="Accentuation"/>
          <w:rFonts w:ascii="Arial" w:hAnsi="Arial" w:cs="Arial"/>
          <w:b/>
          <w:sz w:val="24"/>
          <w:szCs w:val="24"/>
        </w:rPr>
        <w:t>unistratifié :</w:t>
      </w:r>
      <w:r w:rsidRPr="00BF7246">
        <w:rPr>
          <w:rStyle w:val="Accentuation"/>
          <w:rFonts w:ascii="Arial" w:hAnsi="Arial" w:cs="Arial"/>
          <w:sz w:val="24"/>
          <w:szCs w:val="24"/>
        </w:rPr>
        <w:t> </w:t>
      </w:r>
      <w:r w:rsidRPr="00E464AA">
        <w:rPr>
          <w:rStyle w:val="Accentuation"/>
          <w:rFonts w:ascii="Arial" w:hAnsi="Arial" w:cs="Arial"/>
          <w:i w:val="0"/>
          <w:sz w:val="24"/>
          <w:szCs w:val="24"/>
        </w:rPr>
        <w:t>présentant une seule couche de cellules d'une structure donnée</w:t>
      </w:r>
    </w:p>
    <w:p w:rsidR="00E464AA" w:rsidRDefault="00BF7246" w:rsidP="007F5722">
      <w:pPr>
        <w:ind w:right="-30" w:firstLine="0"/>
        <w:rPr>
          <w:rStyle w:val="Accentuation"/>
          <w:rFonts w:ascii="Arial" w:hAnsi="Arial" w:cs="Arial"/>
          <w:i w:val="0"/>
          <w:sz w:val="24"/>
          <w:szCs w:val="24"/>
        </w:rPr>
      </w:pPr>
      <w:r w:rsidRPr="00E464AA">
        <w:rPr>
          <w:rStyle w:val="Accentuation"/>
          <w:rFonts w:ascii="Arial" w:hAnsi="Arial" w:cs="Arial"/>
          <w:b/>
          <w:sz w:val="24"/>
          <w:szCs w:val="24"/>
        </w:rPr>
        <w:t>urcéolé :</w:t>
      </w:r>
      <w:r w:rsidRPr="00BF7246">
        <w:rPr>
          <w:rStyle w:val="Accentuation"/>
          <w:rFonts w:ascii="Arial" w:hAnsi="Arial" w:cs="Arial"/>
          <w:b/>
          <w:sz w:val="24"/>
          <w:szCs w:val="24"/>
        </w:rPr>
        <w:t> </w:t>
      </w:r>
      <w:r w:rsidRPr="00E464AA">
        <w:rPr>
          <w:rStyle w:val="Accentuation"/>
          <w:rFonts w:ascii="Arial" w:hAnsi="Arial" w:cs="Arial"/>
          <w:i w:val="0"/>
          <w:sz w:val="24"/>
          <w:szCs w:val="24"/>
        </w:rPr>
        <w:t>en forme de grelot</w:t>
      </w:r>
    </w:p>
    <w:p w:rsidR="00E464AA" w:rsidRDefault="00E464AA" w:rsidP="00E464AA">
      <w:pPr>
        <w:ind w:right="-30" w:hanging="1418"/>
        <w:jc w:val="center"/>
        <w:rPr>
          <w:rStyle w:val="Accentuation"/>
          <w:rFonts w:ascii="Arial" w:hAnsi="Arial" w:cs="Arial"/>
          <w:b/>
          <w:sz w:val="24"/>
          <w:szCs w:val="24"/>
        </w:rPr>
      </w:pPr>
      <w:r w:rsidRPr="00E464AA">
        <w:rPr>
          <w:rStyle w:val="Accentuation"/>
          <w:rFonts w:ascii="Arial" w:hAnsi="Arial" w:cs="Arial"/>
          <w:i w:val="0"/>
          <w:noProof/>
          <w:sz w:val="24"/>
          <w:szCs w:val="24"/>
          <w:lang w:eastAsia="fr-FR"/>
        </w:rPr>
        <w:drawing>
          <wp:inline distT="0" distB="0" distL="0" distR="0">
            <wp:extent cx="1133348" cy="1231900"/>
            <wp:effectExtent l="19050" t="0" r="0" b="0"/>
            <wp:docPr id="49" name="Image 2" descr="F:\Documents\Papa\Forum Jardins du nord\Alphabet glossaire\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ocuments\Papa\Forum Jardins du nord\Alphabet glossaire\V.gif"/>
                    <pic:cNvPicPr>
                      <a:picLocks noChangeAspect="1" noChangeArrowheads="1" noCrop="1"/>
                    </pic:cNvPicPr>
                  </pic:nvPicPr>
                  <pic:blipFill>
                    <a:blip r:embed="rId9" cstate="print"/>
                    <a:srcRect/>
                    <a:stretch>
                      <a:fillRect/>
                    </a:stretch>
                  </pic:blipFill>
                  <pic:spPr bwMode="auto">
                    <a:xfrm>
                      <a:off x="0" y="0"/>
                      <a:ext cx="1133348" cy="1231900"/>
                    </a:xfrm>
                    <a:prstGeom prst="rect">
                      <a:avLst/>
                    </a:prstGeom>
                    <a:noFill/>
                    <a:ln w="9525">
                      <a:noFill/>
                      <a:miter lim="800000"/>
                      <a:headEnd/>
                      <a:tailEnd/>
                    </a:ln>
                  </pic:spPr>
                </pic:pic>
              </a:graphicData>
            </a:graphic>
          </wp:inline>
        </w:drawing>
      </w:r>
    </w:p>
    <w:p w:rsidR="00E464AA" w:rsidRDefault="00BF7246" w:rsidP="007F5722">
      <w:pPr>
        <w:ind w:right="-30" w:firstLine="0"/>
        <w:rPr>
          <w:rStyle w:val="Accentuation"/>
          <w:rFonts w:ascii="Arial" w:hAnsi="Arial" w:cs="Arial"/>
          <w:i w:val="0"/>
          <w:sz w:val="24"/>
          <w:szCs w:val="24"/>
        </w:rPr>
      </w:pPr>
      <w:r w:rsidRPr="00E464AA">
        <w:rPr>
          <w:rStyle w:val="Accentuation"/>
          <w:rFonts w:ascii="Arial" w:hAnsi="Arial" w:cs="Arial"/>
          <w:b/>
          <w:sz w:val="24"/>
          <w:szCs w:val="24"/>
        </w:rPr>
        <w:t>vacuolaire :</w:t>
      </w:r>
      <w:r w:rsidRPr="00BF7246">
        <w:rPr>
          <w:rStyle w:val="Accentuation"/>
          <w:rFonts w:ascii="Arial" w:hAnsi="Arial" w:cs="Arial"/>
          <w:b/>
          <w:sz w:val="24"/>
          <w:szCs w:val="24"/>
        </w:rPr>
        <w:t> </w:t>
      </w:r>
      <w:r w:rsidRPr="00E464AA">
        <w:rPr>
          <w:rStyle w:val="Accentuation"/>
          <w:rFonts w:ascii="Arial" w:hAnsi="Arial" w:cs="Arial"/>
          <w:i w:val="0"/>
          <w:sz w:val="24"/>
          <w:szCs w:val="24"/>
        </w:rPr>
        <w:t>relatif à la vacuole ; (pigment) terme impropre, plus correctement nommé "intracellulaire"</w:t>
      </w:r>
    </w:p>
    <w:p w:rsidR="00E464AA" w:rsidRDefault="00BF7246" w:rsidP="007F5722">
      <w:pPr>
        <w:ind w:right="-30" w:firstLine="0"/>
        <w:rPr>
          <w:rStyle w:val="Accentuation"/>
          <w:rFonts w:ascii="Arial" w:hAnsi="Arial" w:cs="Arial"/>
          <w:i w:val="0"/>
          <w:sz w:val="24"/>
          <w:szCs w:val="24"/>
        </w:rPr>
      </w:pPr>
      <w:r w:rsidRPr="00E464AA">
        <w:rPr>
          <w:rStyle w:val="Accentuation"/>
          <w:rFonts w:ascii="Arial" w:hAnsi="Arial" w:cs="Arial"/>
          <w:b/>
          <w:sz w:val="24"/>
          <w:szCs w:val="24"/>
        </w:rPr>
        <w:t>vallécule :</w:t>
      </w:r>
      <w:r w:rsidRPr="00BF7246">
        <w:rPr>
          <w:rStyle w:val="Accentuation"/>
          <w:rFonts w:ascii="Arial" w:hAnsi="Arial" w:cs="Arial"/>
          <w:b/>
          <w:sz w:val="24"/>
          <w:szCs w:val="24"/>
        </w:rPr>
        <w:t> </w:t>
      </w:r>
      <w:r w:rsidRPr="00E464AA">
        <w:rPr>
          <w:rStyle w:val="Accentuation"/>
          <w:rFonts w:ascii="Arial" w:hAnsi="Arial" w:cs="Arial"/>
          <w:i w:val="0"/>
          <w:sz w:val="24"/>
          <w:szCs w:val="24"/>
        </w:rPr>
        <w:t>cavité circulaire ceinturant le sommet du stipe et le séparant de l'hyménophore ou du chapeau</w:t>
      </w:r>
    </w:p>
    <w:p w:rsidR="00E464AA" w:rsidRDefault="00BF7246" w:rsidP="007F5722">
      <w:pPr>
        <w:ind w:right="-30" w:firstLine="0"/>
        <w:rPr>
          <w:rStyle w:val="Accentuation"/>
          <w:rFonts w:ascii="Arial" w:hAnsi="Arial" w:cs="Arial"/>
          <w:i w:val="0"/>
          <w:sz w:val="24"/>
          <w:szCs w:val="24"/>
        </w:rPr>
      </w:pPr>
      <w:r w:rsidRPr="00E464AA">
        <w:rPr>
          <w:rStyle w:val="Accentuation"/>
          <w:rFonts w:ascii="Arial" w:hAnsi="Arial" w:cs="Arial"/>
          <w:b/>
          <w:sz w:val="24"/>
          <w:szCs w:val="24"/>
        </w:rPr>
        <w:t>vélaire :</w:t>
      </w:r>
      <w:r w:rsidRPr="00BF7246">
        <w:rPr>
          <w:rStyle w:val="Accentuation"/>
          <w:rFonts w:ascii="Arial" w:hAnsi="Arial" w:cs="Arial"/>
          <w:b/>
          <w:sz w:val="24"/>
          <w:szCs w:val="24"/>
        </w:rPr>
        <w:t> </w:t>
      </w:r>
      <w:r w:rsidRPr="00E464AA">
        <w:rPr>
          <w:rStyle w:val="Accentuation"/>
          <w:rFonts w:ascii="Arial" w:hAnsi="Arial" w:cs="Arial"/>
          <w:i w:val="0"/>
          <w:sz w:val="24"/>
          <w:szCs w:val="24"/>
        </w:rPr>
        <w:t>relatif au voile</w:t>
      </w:r>
    </w:p>
    <w:p w:rsidR="00E464AA" w:rsidRDefault="00BF7246" w:rsidP="007F5722">
      <w:pPr>
        <w:ind w:right="-30" w:firstLine="0"/>
        <w:rPr>
          <w:rStyle w:val="Accentuation"/>
          <w:rFonts w:ascii="Arial" w:hAnsi="Arial" w:cs="Arial"/>
          <w:i w:val="0"/>
          <w:sz w:val="24"/>
          <w:szCs w:val="24"/>
        </w:rPr>
      </w:pPr>
      <w:r w:rsidRPr="00E464AA">
        <w:rPr>
          <w:rStyle w:val="Accentuation"/>
          <w:rFonts w:ascii="Arial" w:hAnsi="Arial" w:cs="Arial"/>
          <w:b/>
          <w:sz w:val="24"/>
          <w:szCs w:val="24"/>
        </w:rPr>
        <w:t>velouté :</w:t>
      </w:r>
      <w:r w:rsidRPr="00BF7246">
        <w:rPr>
          <w:rStyle w:val="Accentuation"/>
          <w:rFonts w:ascii="Arial" w:hAnsi="Arial" w:cs="Arial"/>
          <w:sz w:val="24"/>
          <w:szCs w:val="24"/>
        </w:rPr>
        <w:t> </w:t>
      </w:r>
      <w:r w:rsidRPr="00E464AA">
        <w:rPr>
          <w:rStyle w:val="Accentuation"/>
          <w:rFonts w:ascii="Arial" w:hAnsi="Arial" w:cs="Arial"/>
          <w:i w:val="0"/>
          <w:sz w:val="24"/>
          <w:szCs w:val="24"/>
        </w:rPr>
        <w:t>ayant l'aspect du velours</w:t>
      </w:r>
    </w:p>
    <w:p w:rsidR="00E464AA" w:rsidRDefault="00BF7246" w:rsidP="007F5722">
      <w:pPr>
        <w:ind w:right="-30" w:firstLine="0"/>
        <w:rPr>
          <w:rStyle w:val="Accentuation"/>
          <w:rFonts w:ascii="Arial" w:hAnsi="Arial" w:cs="Arial"/>
          <w:i w:val="0"/>
          <w:sz w:val="24"/>
          <w:szCs w:val="24"/>
        </w:rPr>
      </w:pPr>
      <w:r w:rsidRPr="00E464AA">
        <w:rPr>
          <w:rStyle w:val="Accentuation"/>
          <w:rFonts w:ascii="Arial" w:hAnsi="Arial" w:cs="Arial"/>
          <w:b/>
          <w:sz w:val="24"/>
          <w:szCs w:val="24"/>
        </w:rPr>
        <w:t>ventru :</w:t>
      </w:r>
      <w:r w:rsidRPr="00BF7246">
        <w:rPr>
          <w:rStyle w:val="Accentuation"/>
          <w:rFonts w:ascii="Arial" w:hAnsi="Arial" w:cs="Arial"/>
          <w:b/>
          <w:sz w:val="24"/>
          <w:szCs w:val="24"/>
        </w:rPr>
        <w:t> </w:t>
      </w:r>
      <w:r w:rsidRPr="00E464AA">
        <w:rPr>
          <w:rStyle w:val="Accentuation"/>
          <w:rFonts w:ascii="Arial" w:hAnsi="Arial" w:cs="Arial"/>
          <w:i w:val="0"/>
          <w:sz w:val="24"/>
          <w:szCs w:val="24"/>
        </w:rPr>
        <w:t>(stipe) renflé ; (lames, arête) fortement convexe</w:t>
      </w:r>
    </w:p>
    <w:p w:rsidR="00E464AA" w:rsidRDefault="00BF7246" w:rsidP="007F5722">
      <w:pPr>
        <w:ind w:right="-30" w:firstLine="0"/>
        <w:rPr>
          <w:rStyle w:val="Accentuation"/>
          <w:rFonts w:ascii="Arial" w:hAnsi="Arial" w:cs="Arial"/>
          <w:i w:val="0"/>
          <w:sz w:val="24"/>
          <w:szCs w:val="24"/>
        </w:rPr>
      </w:pPr>
      <w:r w:rsidRPr="00E464AA">
        <w:rPr>
          <w:rStyle w:val="Accentuation"/>
          <w:rFonts w:ascii="Arial" w:hAnsi="Arial" w:cs="Arial"/>
          <w:b/>
          <w:sz w:val="24"/>
          <w:szCs w:val="24"/>
        </w:rPr>
        <w:t>vergeté :</w:t>
      </w:r>
      <w:r w:rsidRPr="00BF7246">
        <w:rPr>
          <w:rStyle w:val="Accentuation"/>
          <w:rFonts w:ascii="Arial" w:hAnsi="Arial" w:cs="Arial"/>
          <w:b/>
          <w:sz w:val="24"/>
          <w:szCs w:val="24"/>
        </w:rPr>
        <w:t> </w:t>
      </w:r>
      <w:r w:rsidRPr="00E464AA">
        <w:rPr>
          <w:rStyle w:val="Accentuation"/>
          <w:rFonts w:ascii="Arial" w:hAnsi="Arial" w:cs="Arial"/>
          <w:i w:val="0"/>
          <w:sz w:val="24"/>
          <w:szCs w:val="24"/>
        </w:rPr>
        <w:t>présentant des vergetures</w:t>
      </w:r>
    </w:p>
    <w:p w:rsidR="00E464AA" w:rsidRDefault="00BF7246" w:rsidP="007F5722">
      <w:pPr>
        <w:ind w:right="-30" w:firstLine="0"/>
        <w:rPr>
          <w:rStyle w:val="Accentuation"/>
          <w:rFonts w:ascii="Arial" w:hAnsi="Arial" w:cs="Arial"/>
          <w:b/>
          <w:sz w:val="24"/>
          <w:szCs w:val="24"/>
        </w:rPr>
      </w:pPr>
      <w:r w:rsidRPr="00E464AA">
        <w:rPr>
          <w:rStyle w:val="Accentuation"/>
          <w:rFonts w:ascii="Arial" w:hAnsi="Arial" w:cs="Arial"/>
          <w:b/>
          <w:sz w:val="24"/>
          <w:szCs w:val="24"/>
        </w:rPr>
        <w:t>vergeture :</w:t>
      </w:r>
      <w:r w:rsidRPr="00BF7246">
        <w:rPr>
          <w:rStyle w:val="Accentuation"/>
          <w:rFonts w:ascii="Arial" w:hAnsi="Arial" w:cs="Arial"/>
          <w:b/>
          <w:sz w:val="24"/>
          <w:szCs w:val="24"/>
        </w:rPr>
        <w:t> </w:t>
      </w:r>
      <w:r w:rsidRPr="00E464AA">
        <w:rPr>
          <w:rStyle w:val="Accentuation"/>
          <w:rFonts w:ascii="Arial" w:hAnsi="Arial" w:cs="Arial"/>
          <w:i w:val="0"/>
          <w:sz w:val="24"/>
          <w:szCs w:val="24"/>
        </w:rPr>
        <w:t>sorte de strie innée ou à relief très faible</w:t>
      </w:r>
    </w:p>
    <w:p w:rsidR="00E464AA" w:rsidRDefault="00BF7246" w:rsidP="007F5722">
      <w:pPr>
        <w:ind w:right="-30" w:firstLine="0"/>
        <w:rPr>
          <w:rStyle w:val="Accentuation"/>
          <w:rFonts w:ascii="Arial" w:hAnsi="Arial" w:cs="Arial"/>
          <w:i w:val="0"/>
          <w:sz w:val="24"/>
          <w:szCs w:val="24"/>
        </w:rPr>
      </w:pPr>
      <w:r w:rsidRPr="00E464AA">
        <w:rPr>
          <w:rStyle w:val="Accentuation"/>
          <w:rFonts w:ascii="Arial" w:hAnsi="Arial" w:cs="Arial"/>
          <w:b/>
          <w:sz w:val="24"/>
          <w:szCs w:val="24"/>
        </w:rPr>
        <w:t>vernal :</w:t>
      </w:r>
      <w:r w:rsidRPr="00BF7246">
        <w:rPr>
          <w:rStyle w:val="Accentuation"/>
          <w:rFonts w:ascii="Arial" w:hAnsi="Arial" w:cs="Arial"/>
          <w:b/>
          <w:sz w:val="24"/>
          <w:szCs w:val="24"/>
        </w:rPr>
        <w:t> </w:t>
      </w:r>
      <w:r w:rsidRPr="00E464AA">
        <w:rPr>
          <w:rStyle w:val="Accentuation"/>
          <w:rFonts w:ascii="Arial" w:hAnsi="Arial" w:cs="Arial"/>
          <w:i w:val="0"/>
          <w:sz w:val="24"/>
          <w:szCs w:val="24"/>
        </w:rPr>
        <w:t>qui "fructifie" au printemps</w:t>
      </w:r>
    </w:p>
    <w:p w:rsidR="0017299A" w:rsidRDefault="00BF7246" w:rsidP="007F5722">
      <w:pPr>
        <w:ind w:right="-30" w:firstLine="0"/>
        <w:rPr>
          <w:rStyle w:val="Accentuation"/>
          <w:rFonts w:ascii="Arial" w:hAnsi="Arial" w:cs="Arial"/>
          <w:b/>
          <w:sz w:val="24"/>
          <w:szCs w:val="24"/>
        </w:rPr>
      </w:pPr>
      <w:r w:rsidRPr="0017299A">
        <w:rPr>
          <w:rStyle w:val="Accentuation"/>
          <w:rFonts w:ascii="Arial" w:hAnsi="Arial" w:cs="Arial"/>
          <w:b/>
          <w:sz w:val="24"/>
          <w:szCs w:val="24"/>
        </w:rPr>
        <w:t>vernissé :</w:t>
      </w:r>
      <w:r w:rsidRPr="00BF7246">
        <w:rPr>
          <w:rStyle w:val="Accentuation"/>
          <w:rFonts w:ascii="Arial" w:hAnsi="Arial" w:cs="Arial"/>
          <w:b/>
          <w:sz w:val="24"/>
          <w:szCs w:val="24"/>
        </w:rPr>
        <w:t> </w:t>
      </w:r>
      <w:r w:rsidRPr="0017299A">
        <w:rPr>
          <w:rStyle w:val="Accentuation"/>
          <w:rFonts w:ascii="Arial" w:hAnsi="Arial" w:cs="Arial"/>
          <w:i w:val="0"/>
          <w:sz w:val="24"/>
          <w:szCs w:val="24"/>
        </w:rPr>
        <w:t>comme recouvert de vernis</w:t>
      </w:r>
    </w:p>
    <w:p w:rsidR="0017299A" w:rsidRDefault="00BF7246" w:rsidP="007F5722">
      <w:pPr>
        <w:ind w:right="-30" w:firstLine="0"/>
        <w:rPr>
          <w:rStyle w:val="Accentuation"/>
          <w:rFonts w:ascii="Arial" w:hAnsi="Arial" w:cs="Arial"/>
          <w:i w:val="0"/>
          <w:sz w:val="24"/>
          <w:szCs w:val="24"/>
        </w:rPr>
      </w:pPr>
      <w:r w:rsidRPr="0017299A">
        <w:rPr>
          <w:rStyle w:val="Accentuation"/>
          <w:rFonts w:ascii="Arial" w:hAnsi="Arial" w:cs="Arial"/>
          <w:b/>
          <w:sz w:val="24"/>
          <w:szCs w:val="24"/>
        </w:rPr>
        <w:t>versicolore :</w:t>
      </w:r>
      <w:r w:rsidRPr="00BF7246">
        <w:rPr>
          <w:rStyle w:val="Accentuation"/>
          <w:rFonts w:ascii="Arial" w:hAnsi="Arial" w:cs="Arial"/>
          <w:b/>
          <w:sz w:val="24"/>
          <w:szCs w:val="24"/>
        </w:rPr>
        <w:t> </w:t>
      </w:r>
      <w:r w:rsidRPr="0017299A">
        <w:rPr>
          <w:rStyle w:val="Accentuation"/>
          <w:rFonts w:ascii="Arial" w:hAnsi="Arial" w:cs="Arial"/>
          <w:i w:val="0"/>
          <w:sz w:val="24"/>
          <w:szCs w:val="24"/>
        </w:rPr>
        <w:t>de plusieurs couleurs ; de couleur variable selon les individus</w:t>
      </w:r>
    </w:p>
    <w:p w:rsidR="0017299A" w:rsidRDefault="00BF7246" w:rsidP="007F5722">
      <w:pPr>
        <w:ind w:right="-30" w:firstLine="0"/>
        <w:rPr>
          <w:rStyle w:val="Accentuation"/>
          <w:rFonts w:ascii="Arial" w:hAnsi="Arial" w:cs="Arial"/>
          <w:b/>
          <w:sz w:val="24"/>
          <w:szCs w:val="24"/>
        </w:rPr>
      </w:pPr>
      <w:r w:rsidRPr="0017299A">
        <w:rPr>
          <w:rStyle w:val="Accentuation"/>
          <w:rFonts w:ascii="Arial" w:hAnsi="Arial" w:cs="Arial"/>
          <w:b/>
          <w:sz w:val="24"/>
          <w:szCs w:val="24"/>
        </w:rPr>
        <w:t>villeux :</w:t>
      </w:r>
      <w:r w:rsidRPr="00BF7246">
        <w:rPr>
          <w:rStyle w:val="Accentuation"/>
          <w:rFonts w:ascii="Arial" w:hAnsi="Arial" w:cs="Arial"/>
          <w:b/>
          <w:sz w:val="24"/>
          <w:szCs w:val="24"/>
        </w:rPr>
        <w:t> </w:t>
      </w:r>
      <w:r w:rsidRPr="0017299A">
        <w:rPr>
          <w:rStyle w:val="Accentuation"/>
          <w:rFonts w:ascii="Arial" w:hAnsi="Arial" w:cs="Arial"/>
          <w:i w:val="0"/>
          <w:sz w:val="24"/>
          <w:szCs w:val="24"/>
        </w:rPr>
        <w:t>courtement et densément poilu</w:t>
      </w:r>
    </w:p>
    <w:p w:rsidR="0017299A" w:rsidRDefault="00BF7246" w:rsidP="007F5722">
      <w:pPr>
        <w:ind w:right="-30" w:firstLine="0"/>
        <w:rPr>
          <w:rStyle w:val="Accentuation"/>
          <w:rFonts w:ascii="Arial" w:hAnsi="Arial" w:cs="Arial"/>
          <w:i w:val="0"/>
          <w:sz w:val="24"/>
          <w:szCs w:val="24"/>
        </w:rPr>
      </w:pPr>
      <w:r w:rsidRPr="0017299A">
        <w:rPr>
          <w:rStyle w:val="Accentuation"/>
          <w:rFonts w:ascii="Arial" w:hAnsi="Arial" w:cs="Arial"/>
          <w:b/>
          <w:sz w:val="24"/>
          <w:szCs w:val="24"/>
        </w:rPr>
        <w:t>vireuse (odeur) :</w:t>
      </w:r>
      <w:r w:rsidRPr="00BF7246">
        <w:rPr>
          <w:rStyle w:val="Accentuation"/>
          <w:rFonts w:ascii="Arial" w:hAnsi="Arial" w:cs="Arial"/>
          <w:b/>
          <w:sz w:val="24"/>
          <w:szCs w:val="24"/>
        </w:rPr>
        <w:t> </w:t>
      </w:r>
      <w:r w:rsidRPr="0017299A">
        <w:rPr>
          <w:rStyle w:val="Accentuation"/>
          <w:rFonts w:ascii="Arial" w:hAnsi="Arial" w:cs="Arial"/>
          <w:i w:val="0"/>
          <w:sz w:val="24"/>
          <w:szCs w:val="24"/>
        </w:rPr>
        <w:t>rappelant celle des scélodermes</w:t>
      </w:r>
    </w:p>
    <w:p w:rsidR="0017299A" w:rsidRDefault="00BF7246" w:rsidP="007F5722">
      <w:pPr>
        <w:ind w:right="-30" w:firstLine="0"/>
        <w:rPr>
          <w:rStyle w:val="Accentuation"/>
          <w:rFonts w:ascii="Arial" w:hAnsi="Arial" w:cs="Arial"/>
          <w:b/>
          <w:sz w:val="24"/>
          <w:szCs w:val="24"/>
        </w:rPr>
      </w:pPr>
      <w:r w:rsidRPr="0017299A">
        <w:rPr>
          <w:rStyle w:val="Accentuation"/>
          <w:rFonts w:ascii="Arial" w:hAnsi="Arial" w:cs="Arial"/>
          <w:b/>
          <w:sz w:val="24"/>
          <w:szCs w:val="24"/>
        </w:rPr>
        <w:t>viscidule :</w:t>
      </w:r>
      <w:r w:rsidRPr="00BF7246">
        <w:rPr>
          <w:rStyle w:val="Accentuation"/>
          <w:rFonts w:ascii="Arial" w:hAnsi="Arial" w:cs="Arial"/>
          <w:b/>
          <w:sz w:val="24"/>
          <w:szCs w:val="24"/>
        </w:rPr>
        <w:t> </w:t>
      </w:r>
      <w:r w:rsidRPr="0017299A">
        <w:rPr>
          <w:rStyle w:val="Accentuation"/>
          <w:rFonts w:ascii="Arial" w:hAnsi="Arial" w:cs="Arial"/>
          <w:i w:val="0"/>
          <w:sz w:val="24"/>
          <w:szCs w:val="24"/>
        </w:rPr>
        <w:t>légèrement visqueux</w:t>
      </w:r>
    </w:p>
    <w:p w:rsidR="0017299A" w:rsidRDefault="00BF7246" w:rsidP="007F5722">
      <w:pPr>
        <w:ind w:right="-30" w:firstLine="0"/>
        <w:rPr>
          <w:rStyle w:val="Accentuation"/>
          <w:rFonts w:ascii="Arial" w:hAnsi="Arial" w:cs="Arial"/>
          <w:b/>
          <w:sz w:val="24"/>
          <w:szCs w:val="24"/>
        </w:rPr>
      </w:pPr>
      <w:r w:rsidRPr="0017299A">
        <w:rPr>
          <w:rStyle w:val="Accentuation"/>
          <w:rFonts w:ascii="Arial" w:hAnsi="Arial" w:cs="Arial"/>
          <w:b/>
          <w:sz w:val="24"/>
          <w:szCs w:val="24"/>
        </w:rPr>
        <w:t>visqueux :</w:t>
      </w:r>
      <w:r w:rsidRPr="00BF7246">
        <w:rPr>
          <w:rStyle w:val="Accentuation"/>
          <w:rFonts w:ascii="Arial" w:hAnsi="Arial" w:cs="Arial"/>
          <w:b/>
          <w:sz w:val="24"/>
          <w:szCs w:val="24"/>
        </w:rPr>
        <w:t> </w:t>
      </w:r>
      <w:r w:rsidRPr="0017299A">
        <w:rPr>
          <w:rStyle w:val="Accentuation"/>
          <w:rFonts w:ascii="Arial" w:hAnsi="Arial" w:cs="Arial"/>
          <w:i w:val="0"/>
          <w:sz w:val="24"/>
          <w:szCs w:val="24"/>
        </w:rPr>
        <w:t>fortement lubrifié, glissant entre les doigts</w:t>
      </w:r>
    </w:p>
    <w:p w:rsidR="00EF3F8F" w:rsidRDefault="00BF7246" w:rsidP="007F5722">
      <w:pPr>
        <w:ind w:right="-30" w:firstLine="0"/>
        <w:rPr>
          <w:rStyle w:val="Accentuation"/>
          <w:rFonts w:ascii="Arial" w:hAnsi="Arial" w:cs="Arial"/>
          <w:i w:val="0"/>
          <w:sz w:val="24"/>
          <w:szCs w:val="24"/>
        </w:rPr>
      </w:pPr>
      <w:r w:rsidRPr="0017299A">
        <w:rPr>
          <w:rStyle w:val="Accentuation"/>
          <w:rFonts w:ascii="Arial" w:hAnsi="Arial" w:cs="Arial"/>
          <w:b/>
          <w:sz w:val="24"/>
          <w:szCs w:val="24"/>
        </w:rPr>
        <w:t xml:space="preserve">voile général </w:t>
      </w:r>
      <w:r w:rsidRPr="0017299A">
        <w:rPr>
          <w:rStyle w:val="Accentuation"/>
          <w:rFonts w:ascii="Arial" w:hAnsi="Arial" w:cs="Arial"/>
          <w:i w:val="0"/>
          <w:sz w:val="24"/>
          <w:szCs w:val="24"/>
        </w:rPr>
        <w:t>: enveloppe "universelle" englobant l'ensemble d'un primordium. Laisse souvent une volve, des flocons piléiques, etc</w:t>
      </w:r>
    </w:p>
    <w:p w:rsidR="0017299A" w:rsidRDefault="00BF7246" w:rsidP="007F5722">
      <w:pPr>
        <w:ind w:right="-30" w:firstLine="0"/>
        <w:rPr>
          <w:rStyle w:val="Accentuation"/>
          <w:rFonts w:ascii="Arial" w:hAnsi="Arial" w:cs="Arial"/>
          <w:i w:val="0"/>
          <w:sz w:val="24"/>
          <w:szCs w:val="24"/>
        </w:rPr>
      </w:pPr>
      <w:r w:rsidRPr="0017299A">
        <w:rPr>
          <w:rStyle w:val="Accentuation"/>
          <w:rFonts w:ascii="Arial" w:hAnsi="Arial" w:cs="Arial"/>
          <w:b/>
          <w:sz w:val="24"/>
          <w:szCs w:val="24"/>
        </w:rPr>
        <w:t>voile partiel :</w:t>
      </w:r>
      <w:r w:rsidRPr="00BF7246">
        <w:rPr>
          <w:rStyle w:val="Accentuation"/>
          <w:rFonts w:ascii="Arial" w:hAnsi="Arial" w:cs="Arial"/>
          <w:sz w:val="24"/>
          <w:szCs w:val="24"/>
        </w:rPr>
        <w:t> </w:t>
      </w:r>
      <w:r w:rsidRPr="0017299A">
        <w:rPr>
          <w:rStyle w:val="Accentuation"/>
          <w:rFonts w:ascii="Arial" w:hAnsi="Arial" w:cs="Arial"/>
          <w:i w:val="0"/>
          <w:sz w:val="24"/>
          <w:szCs w:val="24"/>
        </w:rPr>
        <w:t>structure réunissant la marge piléique et le pied chez les primordium et protégeant l'hyménophore jeune. Laisse souvent un anneau (voile membraneux) ou une cortine (voile filamenteux)</w:t>
      </w:r>
    </w:p>
    <w:p w:rsidR="0017299A" w:rsidRDefault="00BF7246" w:rsidP="007F5722">
      <w:pPr>
        <w:ind w:right="-30" w:firstLine="0"/>
        <w:rPr>
          <w:rStyle w:val="Accentuation"/>
          <w:rFonts w:ascii="Arial" w:hAnsi="Arial" w:cs="Arial"/>
          <w:b/>
          <w:sz w:val="24"/>
          <w:szCs w:val="24"/>
        </w:rPr>
      </w:pPr>
      <w:r w:rsidRPr="0017299A">
        <w:rPr>
          <w:rStyle w:val="Accentuation"/>
          <w:rFonts w:ascii="Arial" w:hAnsi="Arial" w:cs="Arial"/>
          <w:b/>
          <w:sz w:val="24"/>
          <w:szCs w:val="24"/>
        </w:rPr>
        <w:t>volve :</w:t>
      </w:r>
      <w:r w:rsidRPr="00BF7246">
        <w:rPr>
          <w:rStyle w:val="Accentuation"/>
          <w:rFonts w:ascii="Arial" w:hAnsi="Arial" w:cs="Arial"/>
          <w:b/>
          <w:sz w:val="24"/>
          <w:szCs w:val="24"/>
        </w:rPr>
        <w:t> </w:t>
      </w:r>
      <w:r w:rsidRPr="0017299A">
        <w:rPr>
          <w:rStyle w:val="Accentuation"/>
          <w:rFonts w:ascii="Arial" w:hAnsi="Arial" w:cs="Arial"/>
          <w:i w:val="0"/>
          <w:sz w:val="24"/>
          <w:szCs w:val="24"/>
        </w:rPr>
        <w:t>manifestation d'un voile général quand celui-ci est membraneux</w:t>
      </w:r>
    </w:p>
    <w:p w:rsidR="0017299A" w:rsidRDefault="00BF7246" w:rsidP="007F5722">
      <w:pPr>
        <w:ind w:right="-30" w:firstLine="0"/>
        <w:rPr>
          <w:rStyle w:val="Accentuation"/>
          <w:rFonts w:ascii="Arial" w:hAnsi="Arial" w:cs="Arial"/>
          <w:i w:val="0"/>
          <w:sz w:val="24"/>
          <w:szCs w:val="24"/>
        </w:rPr>
      </w:pPr>
      <w:r w:rsidRPr="0017299A">
        <w:rPr>
          <w:rStyle w:val="Accentuation"/>
          <w:rFonts w:ascii="Arial" w:hAnsi="Arial" w:cs="Arial"/>
          <w:b/>
          <w:sz w:val="24"/>
          <w:szCs w:val="24"/>
        </w:rPr>
        <w:t>volviforme :</w:t>
      </w:r>
      <w:r w:rsidRPr="00BF7246">
        <w:rPr>
          <w:rStyle w:val="Accentuation"/>
          <w:rFonts w:ascii="Arial" w:hAnsi="Arial" w:cs="Arial"/>
          <w:b/>
          <w:sz w:val="24"/>
          <w:szCs w:val="24"/>
        </w:rPr>
        <w:t> </w:t>
      </w:r>
      <w:r w:rsidRPr="0017299A">
        <w:rPr>
          <w:rStyle w:val="Accentuation"/>
          <w:rFonts w:ascii="Arial" w:hAnsi="Arial" w:cs="Arial"/>
          <w:i w:val="0"/>
          <w:sz w:val="24"/>
          <w:szCs w:val="24"/>
        </w:rPr>
        <w:t>en forme de volve</w:t>
      </w:r>
    </w:p>
    <w:p w:rsidR="00EF3F8F" w:rsidRDefault="00EF3F8F" w:rsidP="0017299A">
      <w:pPr>
        <w:ind w:right="-30" w:hanging="1418"/>
        <w:jc w:val="center"/>
        <w:rPr>
          <w:rStyle w:val="Accentuation"/>
          <w:rFonts w:ascii="Arial" w:hAnsi="Arial" w:cs="Arial"/>
          <w:i w:val="0"/>
          <w:sz w:val="24"/>
          <w:szCs w:val="24"/>
        </w:rPr>
      </w:pPr>
    </w:p>
    <w:p w:rsidR="0017299A" w:rsidRDefault="0017299A" w:rsidP="0017299A">
      <w:pPr>
        <w:ind w:right="-30" w:hanging="1418"/>
        <w:jc w:val="center"/>
        <w:rPr>
          <w:rStyle w:val="Accentuation"/>
          <w:rFonts w:ascii="Arial" w:hAnsi="Arial" w:cs="Arial"/>
          <w:b/>
          <w:sz w:val="24"/>
          <w:szCs w:val="24"/>
        </w:rPr>
      </w:pPr>
      <w:r w:rsidRPr="0017299A">
        <w:rPr>
          <w:rStyle w:val="Accentuation"/>
          <w:rFonts w:ascii="Arial" w:hAnsi="Arial" w:cs="Arial"/>
          <w:i w:val="0"/>
          <w:noProof/>
          <w:sz w:val="24"/>
          <w:szCs w:val="24"/>
          <w:lang w:eastAsia="fr-FR"/>
        </w:rPr>
        <w:drawing>
          <wp:inline distT="0" distB="0" distL="0" distR="0">
            <wp:extent cx="920750" cy="1026859"/>
            <wp:effectExtent l="19050" t="0" r="0" b="0"/>
            <wp:docPr id="51" name="Image 9" descr="https://gifsdomi.files.wordpress.com/2013/08/gif-alphabet-fourmi-002-24.gif?w=1050&am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gifsdomi.files.wordpress.com/2013/08/gif-alphabet-fourmi-002-24.gif?w=1050&amp;h="/>
                    <pic:cNvPicPr>
                      <a:picLocks noChangeAspect="1" noChangeArrowheads="1"/>
                    </pic:cNvPicPr>
                  </pic:nvPicPr>
                  <pic:blipFill>
                    <a:blip r:embed="rId10" cstate="print"/>
                    <a:srcRect/>
                    <a:stretch>
                      <a:fillRect/>
                    </a:stretch>
                  </pic:blipFill>
                  <pic:spPr bwMode="auto">
                    <a:xfrm>
                      <a:off x="0" y="0"/>
                      <a:ext cx="920798" cy="1026913"/>
                    </a:xfrm>
                    <a:prstGeom prst="rect">
                      <a:avLst/>
                    </a:prstGeom>
                    <a:noFill/>
                    <a:ln w="9525">
                      <a:noFill/>
                      <a:miter lim="800000"/>
                      <a:headEnd/>
                      <a:tailEnd/>
                    </a:ln>
                  </pic:spPr>
                </pic:pic>
              </a:graphicData>
            </a:graphic>
          </wp:inline>
        </w:drawing>
      </w:r>
    </w:p>
    <w:p w:rsidR="0017299A" w:rsidRDefault="00BF7246" w:rsidP="007F5722">
      <w:pPr>
        <w:ind w:right="-30" w:firstLine="0"/>
        <w:rPr>
          <w:rStyle w:val="Accentuation"/>
          <w:rFonts w:ascii="Arial" w:hAnsi="Arial" w:cs="Arial"/>
          <w:i w:val="0"/>
          <w:sz w:val="24"/>
          <w:szCs w:val="24"/>
        </w:rPr>
      </w:pPr>
      <w:r w:rsidRPr="0017299A">
        <w:rPr>
          <w:rStyle w:val="Accentuation"/>
          <w:rFonts w:ascii="Arial" w:hAnsi="Arial" w:cs="Arial"/>
          <w:b/>
          <w:sz w:val="24"/>
          <w:szCs w:val="24"/>
        </w:rPr>
        <w:t>xérophile :</w:t>
      </w:r>
      <w:r w:rsidRPr="00BF7246">
        <w:rPr>
          <w:rStyle w:val="Accentuation"/>
          <w:rFonts w:ascii="Arial" w:hAnsi="Arial" w:cs="Arial"/>
          <w:sz w:val="24"/>
          <w:szCs w:val="24"/>
        </w:rPr>
        <w:t> </w:t>
      </w:r>
      <w:r w:rsidRPr="0017299A">
        <w:rPr>
          <w:rStyle w:val="Accentuation"/>
          <w:rFonts w:ascii="Arial" w:hAnsi="Arial" w:cs="Arial"/>
          <w:i w:val="0"/>
          <w:sz w:val="24"/>
          <w:szCs w:val="24"/>
        </w:rPr>
        <w:t>qui aime les endroits secs</w:t>
      </w:r>
    </w:p>
    <w:p w:rsidR="0017299A" w:rsidRDefault="0017299A" w:rsidP="007F5722">
      <w:pPr>
        <w:ind w:right="-30" w:firstLine="0"/>
        <w:rPr>
          <w:rStyle w:val="Accentuation"/>
          <w:rFonts w:ascii="Arial" w:hAnsi="Arial" w:cs="Arial"/>
          <w:i w:val="0"/>
          <w:sz w:val="24"/>
          <w:szCs w:val="24"/>
        </w:rPr>
      </w:pPr>
    </w:p>
    <w:p w:rsidR="0017299A" w:rsidRDefault="0017299A" w:rsidP="0017299A">
      <w:pPr>
        <w:ind w:right="-30" w:hanging="1418"/>
        <w:jc w:val="center"/>
        <w:rPr>
          <w:rStyle w:val="Accentuation"/>
          <w:rFonts w:ascii="Arial" w:hAnsi="Arial" w:cs="Arial"/>
          <w:i w:val="0"/>
          <w:sz w:val="24"/>
          <w:szCs w:val="24"/>
        </w:rPr>
      </w:pPr>
      <w:r w:rsidRPr="0017299A">
        <w:rPr>
          <w:rStyle w:val="Accentuation"/>
          <w:rFonts w:ascii="Arial" w:hAnsi="Arial" w:cs="Arial"/>
          <w:i w:val="0"/>
          <w:noProof/>
          <w:sz w:val="24"/>
          <w:szCs w:val="24"/>
          <w:lang w:eastAsia="fr-FR"/>
        </w:rPr>
        <w:drawing>
          <wp:inline distT="0" distB="0" distL="0" distR="0">
            <wp:extent cx="860298" cy="981328"/>
            <wp:effectExtent l="19050" t="0" r="0" b="0"/>
            <wp:docPr id="52" name="Image 12" descr="https://gifsdomi.files.wordpress.com/2013/08/gif-alphabet-fourmi-002-26.gif?w=1050&am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gifsdomi.files.wordpress.com/2013/08/gif-alphabet-fourmi-002-26.gif?w=1050&amp;h="/>
                    <pic:cNvPicPr>
                      <a:picLocks noChangeAspect="1" noChangeArrowheads="1"/>
                    </pic:cNvPicPr>
                  </pic:nvPicPr>
                  <pic:blipFill>
                    <a:blip r:embed="rId11" cstate="print"/>
                    <a:srcRect/>
                    <a:stretch>
                      <a:fillRect/>
                    </a:stretch>
                  </pic:blipFill>
                  <pic:spPr bwMode="auto">
                    <a:xfrm>
                      <a:off x="0" y="0"/>
                      <a:ext cx="862478" cy="983814"/>
                    </a:xfrm>
                    <a:prstGeom prst="rect">
                      <a:avLst/>
                    </a:prstGeom>
                    <a:noFill/>
                    <a:ln w="9525">
                      <a:noFill/>
                      <a:miter lim="800000"/>
                      <a:headEnd/>
                      <a:tailEnd/>
                    </a:ln>
                  </pic:spPr>
                </pic:pic>
              </a:graphicData>
            </a:graphic>
          </wp:inline>
        </w:drawing>
      </w:r>
    </w:p>
    <w:p w:rsidR="0017299A" w:rsidRDefault="00BF7246" w:rsidP="007F5722">
      <w:pPr>
        <w:ind w:right="-30" w:firstLine="0"/>
        <w:rPr>
          <w:rStyle w:val="Accentuation"/>
          <w:rFonts w:ascii="Arial" w:hAnsi="Arial" w:cs="Arial"/>
          <w:b/>
          <w:sz w:val="24"/>
          <w:szCs w:val="24"/>
        </w:rPr>
      </w:pPr>
      <w:r w:rsidRPr="0017299A">
        <w:rPr>
          <w:rStyle w:val="Accentuation"/>
          <w:rFonts w:ascii="Arial" w:hAnsi="Arial" w:cs="Arial"/>
          <w:b/>
          <w:sz w:val="24"/>
          <w:szCs w:val="24"/>
        </w:rPr>
        <w:t>zébrant (pigment) :</w:t>
      </w:r>
      <w:r w:rsidRPr="00BF7246">
        <w:rPr>
          <w:rStyle w:val="Accentuation"/>
          <w:rFonts w:ascii="Arial" w:hAnsi="Arial" w:cs="Arial"/>
          <w:b/>
          <w:sz w:val="24"/>
          <w:szCs w:val="24"/>
        </w:rPr>
        <w:t> </w:t>
      </w:r>
      <w:r w:rsidRPr="0017299A">
        <w:rPr>
          <w:rStyle w:val="Accentuation"/>
          <w:rFonts w:ascii="Arial" w:hAnsi="Arial" w:cs="Arial"/>
          <w:i w:val="0"/>
          <w:sz w:val="24"/>
          <w:szCs w:val="24"/>
        </w:rPr>
        <w:t>pariétal dessinant les zébrures</w:t>
      </w:r>
    </w:p>
    <w:p w:rsidR="0017299A" w:rsidRDefault="00BF7246" w:rsidP="0017299A">
      <w:pPr>
        <w:ind w:left="0" w:firstLine="1418"/>
        <w:rPr>
          <w:rStyle w:val="Accentuation"/>
          <w:rFonts w:ascii="Arial" w:hAnsi="Arial" w:cs="Arial"/>
          <w:i w:val="0"/>
          <w:sz w:val="24"/>
          <w:szCs w:val="24"/>
        </w:rPr>
      </w:pPr>
      <w:r w:rsidRPr="0017299A">
        <w:rPr>
          <w:rStyle w:val="Accentuation"/>
          <w:rFonts w:ascii="Arial" w:hAnsi="Arial" w:cs="Arial"/>
          <w:b/>
          <w:sz w:val="24"/>
          <w:szCs w:val="24"/>
        </w:rPr>
        <w:t>zoné :</w:t>
      </w:r>
      <w:r w:rsidRPr="00BF7246">
        <w:rPr>
          <w:rStyle w:val="Accentuation"/>
          <w:rFonts w:ascii="Arial" w:hAnsi="Arial" w:cs="Arial"/>
          <w:b/>
          <w:sz w:val="24"/>
          <w:szCs w:val="24"/>
        </w:rPr>
        <w:t> </w:t>
      </w:r>
      <w:r w:rsidRPr="0017299A">
        <w:rPr>
          <w:rStyle w:val="Accentuation"/>
          <w:rFonts w:ascii="Arial" w:hAnsi="Arial" w:cs="Arial"/>
          <w:i w:val="0"/>
          <w:sz w:val="24"/>
          <w:szCs w:val="24"/>
        </w:rPr>
        <w:t>présentant des zones concentriques étroites et nombreuses</w:t>
      </w:r>
    </w:p>
    <w:p w:rsidR="0017299A" w:rsidRDefault="0017299A" w:rsidP="0017299A">
      <w:pPr>
        <w:ind w:left="0" w:firstLine="709"/>
        <w:rPr>
          <w:rStyle w:val="Accentuation"/>
          <w:rFonts w:ascii="Arial" w:hAnsi="Arial" w:cs="Arial"/>
          <w:i w:val="0"/>
          <w:sz w:val="24"/>
          <w:szCs w:val="24"/>
        </w:rPr>
      </w:pPr>
    </w:p>
    <w:p w:rsidR="0017299A" w:rsidRDefault="00BF7246" w:rsidP="0017299A">
      <w:pPr>
        <w:ind w:left="0" w:firstLine="709"/>
        <w:rPr>
          <w:rFonts w:ascii="Arial" w:hAnsi="Arial" w:cs="Arial"/>
          <w:b/>
          <w:bCs/>
          <w:color w:val="555555"/>
          <w:sz w:val="24"/>
          <w:szCs w:val="24"/>
          <w:shd w:val="clear" w:color="auto" w:fill="FFFFFF"/>
        </w:rPr>
      </w:pPr>
      <w:r w:rsidRPr="0017299A">
        <w:rPr>
          <w:rStyle w:val="Accentuation"/>
          <w:rFonts w:ascii="Arial" w:hAnsi="Arial" w:cs="Arial"/>
          <w:i w:val="0"/>
          <w:sz w:val="24"/>
          <w:szCs w:val="24"/>
        </w:rPr>
        <w:br/>
      </w:r>
      <w:r w:rsidRPr="00BF7246">
        <w:rPr>
          <w:rStyle w:val="Accentuation"/>
          <w:rFonts w:ascii="Arial" w:hAnsi="Arial" w:cs="Arial"/>
          <w:b/>
          <w:sz w:val="24"/>
          <w:szCs w:val="24"/>
        </w:rPr>
        <w:br/>
      </w:r>
      <w:r w:rsidR="0017299A" w:rsidRPr="0017299A">
        <w:rPr>
          <w:rStyle w:val="Accentuation"/>
          <w:rFonts w:ascii="Arial" w:hAnsi="Arial" w:cs="Arial"/>
          <w:b/>
          <w:noProof/>
          <w:sz w:val="24"/>
          <w:szCs w:val="24"/>
          <w:lang w:eastAsia="fr-FR"/>
        </w:rPr>
        <w:drawing>
          <wp:inline distT="0" distB="0" distL="0" distR="0">
            <wp:extent cx="1114926" cy="762000"/>
            <wp:effectExtent l="19050" t="0" r="9024" b="0"/>
            <wp:docPr id="11"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2" cstate="print"/>
                    <a:srcRect/>
                    <a:stretch>
                      <a:fillRect/>
                    </a:stretch>
                  </pic:blipFill>
                  <pic:spPr bwMode="auto">
                    <a:xfrm>
                      <a:off x="0" y="0"/>
                      <a:ext cx="1114926" cy="762000"/>
                    </a:xfrm>
                    <a:prstGeom prst="rect">
                      <a:avLst/>
                    </a:prstGeom>
                    <a:noFill/>
                    <a:ln w="9525">
                      <a:noFill/>
                      <a:miter lim="800000"/>
                      <a:headEnd/>
                      <a:tailEnd/>
                    </a:ln>
                  </pic:spPr>
                </pic:pic>
              </a:graphicData>
            </a:graphic>
          </wp:inline>
        </w:drawing>
      </w:r>
      <w:r w:rsidR="0017299A" w:rsidRPr="0017299A">
        <w:rPr>
          <w:rFonts w:ascii="Arial" w:hAnsi="Arial" w:cs="Arial"/>
          <w:b/>
          <w:bCs/>
          <w:color w:val="555555"/>
          <w:sz w:val="24"/>
          <w:szCs w:val="24"/>
          <w:shd w:val="clear" w:color="auto" w:fill="FFFFFF"/>
        </w:rPr>
        <w:t xml:space="preserve"> </w:t>
      </w:r>
      <w:r w:rsidR="0017299A" w:rsidRPr="007F7893">
        <w:rPr>
          <w:rFonts w:ascii="Arial" w:hAnsi="Arial" w:cs="Arial"/>
          <w:b/>
          <w:bCs/>
          <w:color w:val="555555"/>
          <w:sz w:val="24"/>
          <w:szCs w:val="24"/>
          <w:shd w:val="clear" w:color="auto" w:fill="FFFFFF"/>
        </w:rPr>
        <w:t xml:space="preserve">Bonne </w:t>
      </w:r>
      <w:r w:rsidR="009D2A05">
        <w:rPr>
          <w:rFonts w:ascii="Arial" w:hAnsi="Arial" w:cs="Arial"/>
          <w:b/>
          <w:bCs/>
          <w:color w:val="555555"/>
          <w:sz w:val="24"/>
          <w:szCs w:val="24"/>
          <w:shd w:val="clear" w:color="auto" w:fill="FFFFFF"/>
        </w:rPr>
        <w:t xml:space="preserve">récolte </w:t>
      </w:r>
      <w:r w:rsidR="009D2A05">
        <w:rPr>
          <w:rFonts w:ascii="Arial" w:hAnsi="Arial" w:cs="Arial"/>
          <w:b/>
          <w:bCs/>
          <w:noProof/>
          <w:color w:val="555555"/>
          <w:sz w:val="24"/>
          <w:szCs w:val="24"/>
          <w:shd w:val="clear" w:color="auto" w:fill="FFFFFF"/>
          <w:lang w:eastAsia="fr-FR"/>
        </w:rPr>
        <w:drawing>
          <wp:inline distT="0" distB="0" distL="0" distR="0">
            <wp:extent cx="742950" cy="914400"/>
            <wp:effectExtent l="19050" t="0" r="0" b="0"/>
            <wp:docPr id="2" name="Image 1" descr="C:\Users\Hoebers\OneDrive\Captures d'écran\gas_champignon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ebers\OneDrive\Captures d'écran\gas_champignon01.gif"/>
                    <pic:cNvPicPr>
                      <a:picLocks noChangeAspect="1" noChangeArrowheads="1" noCrop="1"/>
                    </pic:cNvPicPr>
                  </pic:nvPicPr>
                  <pic:blipFill>
                    <a:blip r:embed="rId13" cstate="print"/>
                    <a:srcRect/>
                    <a:stretch>
                      <a:fillRect/>
                    </a:stretch>
                  </pic:blipFill>
                  <pic:spPr bwMode="auto">
                    <a:xfrm>
                      <a:off x="0" y="0"/>
                      <a:ext cx="742950" cy="914400"/>
                    </a:xfrm>
                    <a:prstGeom prst="rect">
                      <a:avLst/>
                    </a:prstGeom>
                    <a:noFill/>
                    <a:ln w="9525">
                      <a:noFill/>
                      <a:miter lim="800000"/>
                      <a:headEnd/>
                      <a:tailEnd/>
                    </a:ln>
                  </pic:spPr>
                </pic:pic>
              </a:graphicData>
            </a:graphic>
          </wp:inline>
        </w:drawing>
      </w:r>
    </w:p>
    <w:p w:rsidR="00BF7246" w:rsidRDefault="0017299A" w:rsidP="009D2A05">
      <w:pPr>
        <w:spacing w:after="0" w:line="360" w:lineRule="auto"/>
        <w:ind w:right="-30" w:hanging="709"/>
      </w:pPr>
      <w:r w:rsidRPr="00582688">
        <w:rPr>
          <w:rFonts w:ascii="Arial" w:eastAsia="Times New Roman" w:hAnsi="Arial" w:cs="Arial"/>
          <w:b/>
          <w:sz w:val="24"/>
          <w:szCs w:val="24"/>
          <w:lang w:eastAsia="fr-FR"/>
        </w:rPr>
        <w:t>Fiche</w:t>
      </w:r>
      <w:r>
        <w:rPr>
          <w:rFonts w:ascii="Arial" w:eastAsia="Times New Roman" w:hAnsi="Arial" w:cs="Arial"/>
          <w:b/>
          <w:sz w:val="24"/>
          <w:szCs w:val="24"/>
          <w:lang w:eastAsia="fr-FR"/>
        </w:rPr>
        <w:t> :</w:t>
      </w:r>
      <w:r w:rsidRPr="00582688">
        <w:rPr>
          <w:rFonts w:ascii="Arial" w:eastAsia="Times New Roman" w:hAnsi="Arial" w:cs="Arial"/>
          <w:b/>
          <w:sz w:val="24"/>
          <w:szCs w:val="24"/>
          <w:lang w:eastAsia="fr-FR"/>
        </w:rPr>
        <w:t xml:space="preserve"> </w:t>
      </w:r>
      <w:r>
        <w:rPr>
          <w:rFonts w:ascii="Arial" w:eastAsia="Times New Roman" w:hAnsi="Arial" w:cs="Arial"/>
          <w:sz w:val="24"/>
          <w:szCs w:val="24"/>
          <w:lang w:eastAsia="fr-FR"/>
        </w:rPr>
        <w:t xml:space="preserve"> </w:t>
      </w:r>
      <w:r>
        <w:rPr>
          <w:rFonts w:ascii="Arial" w:eastAsia="Times New Roman" w:hAnsi="Arial" w:cs="Arial"/>
          <w:noProof/>
          <w:sz w:val="24"/>
          <w:szCs w:val="24"/>
          <w:lang w:eastAsia="fr-FR"/>
        </w:rPr>
        <w:drawing>
          <wp:inline distT="0" distB="0" distL="0" distR="0">
            <wp:extent cx="171450" cy="171450"/>
            <wp:effectExtent l="19050" t="0" r="0" b="0"/>
            <wp:docPr id="8"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4" cstate="print"/>
                    <a:stretch>
                      <a:fillRect/>
                    </a:stretch>
                  </pic:blipFill>
                  <pic:spPr>
                    <a:xfrm>
                      <a:off x="0" y="0"/>
                      <a:ext cx="171428" cy="171428"/>
                    </a:xfrm>
                    <a:prstGeom prst="rect">
                      <a:avLst/>
                    </a:prstGeom>
                  </pic:spPr>
                </pic:pic>
              </a:graphicData>
            </a:graphic>
          </wp:inline>
        </w:drawing>
      </w:r>
      <w:r>
        <w:rPr>
          <w:rFonts w:ascii="Arial" w:eastAsia="Times New Roman" w:hAnsi="Arial" w:cs="Arial"/>
          <w:sz w:val="24"/>
          <w:szCs w:val="24"/>
          <w:lang w:eastAsia="fr-FR"/>
        </w:rPr>
        <w:t xml:space="preserve"> </w:t>
      </w:r>
      <w:r w:rsidRPr="00F30EAB">
        <w:rPr>
          <w:rFonts w:ascii="Arial" w:eastAsia="Times New Roman" w:hAnsi="Arial" w:cs="Arial"/>
          <w:sz w:val="24"/>
          <w:szCs w:val="24"/>
          <w:lang w:eastAsia="fr-FR"/>
        </w:rPr>
        <w:t>2020 JDN  jardins du nord (Ancienne fiche d’Eveliotis)</w:t>
      </w:r>
    </w:p>
    <w:p w:rsidR="00BF7246" w:rsidRDefault="00BF7246" w:rsidP="00BF7246">
      <w:pPr>
        <w:ind w:left="0"/>
      </w:pPr>
    </w:p>
    <w:sectPr w:rsidR="00BF7246" w:rsidSect="00BF7246">
      <w:footerReference w:type="default" r:id="rId15"/>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19F1" w:rsidRDefault="005D19F1" w:rsidP="0017299A">
      <w:pPr>
        <w:spacing w:after="0" w:line="240" w:lineRule="auto"/>
      </w:pPr>
      <w:r>
        <w:separator/>
      </w:r>
    </w:p>
  </w:endnote>
  <w:endnote w:type="continuationSeparator" w:id="0">
    <w:p w:rsidR="005D19F1" w:rsidRDefault="005D19F1" w:rsidP="001729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480735"/>
      <w:docPartObj>
        <w:docPartGallery w:val="Page Numbers (Bottom of Page)"/>
        <w:docPartUnique/>
      </w:docPartObj>
    </w:sdtPr>
    <w:sdtContent>
      <w:sdt>
        <w:sdtPr>
          <w:id w:val="123787606"/>
          <w:docPartObj>
            <w:docPartGallery w:val="Page Numbers (Top of Page)"/>
            <w:docPartUnique/>
          </w:docPartObj>
        </w:sdtPr>
        <w:sdtContent>
          <w:p w:rsidR="0017299A" w:rsidRDefault="0017299A">
            <w:pPr>
              <w:pStyle w:val="Pieddepage"/>
              <w:jc w:val="right"/>
            </w:pPr>
            <w:r>
              <w:t xml:space="preserve">Page </w:t>
            </w:r>
            <w:r w:rsidR="002408E5">
              <w:rPr>
                <w:b/>
                <w:sz w:val="24"/>
                <w:szCs w:val="24"/>
              </w:rPr>
              <w:fldChar w:fldCharType="begin"/>
            </w:r>
            <w:r>
              <w:rPr>
                <w:b/>
              </w:rPr>
              <w:instrText>PAGE</w:instrText>
            </w:r>
            <w:r w:rsidR="002408E5">
              <w:rPr>
                <w:b/>
                <w:sz w:val="24"/>
                <w:szCs w:val="24"/>
              </w:rPr>
              <w:fldChar w:fldCharType="separate"/>
            </w:r>
            <w:r w:rsidR="005D19F1">
              <w:rPr>
                <w:b/>
                <w:noProof/>
              </w:rPr>
              <w:t>1</w:t>
            </w:r>
            <w:r w:rsidR="002408E5">
              <w:rPr>
                <w:b/>
                <w:sz w:val="24"/>
                <w:szCs w:val="24"/>
              </w:rPr>
              <w:fldChar w:fldCharType="end"/>
            </w:r>
            <w:r>
              <w:t xml:space="preserve"> sur </w:t>
            </w:r>
            <w:r w:rsidR="002408E5">
              <w:rPr>
                <w:b/>
                <w:sz w:val="24"/>
                <w:szCs w:val="24"/>
              </w:rPr>
              <w:fldChar w:fldCharType="begin"/>
            </w:r>
            <w:r>
              <w:rPr>
                <w:b/>
              </w:rPr>
              <w:instrText>NUMPAGES</w:instrText>
            </w:r>
            <w:r w:rsidR="002408E5">
              <w:rPr>
                <w:b/>
                <w:sz w:val="24"/>
                <w:szCs w:val="24"/>
              </w:rPr>
              <w:fldChar w:fldCharType="separate"/>
            </w:r>
            <w:r w:rsidR="005D19F1">
              <w:rPr>
                <w:b/>
                <w:noProof/>
              </w:rPr>
              <w:t>1</w:t>
            </w:r>
            <w:r w:rsidR="002408E5">
              <w:rPr>
                <w:b/>
                <w:sz w:val="24"/>
                <w:szCs w:val="24"/>
              </w:rPr>
              <w:fldChar w:fldCharType="end"/>
            </w:r>
          </w:p>
        </w:sdtContent>
      </w:sdt>
    </w:sdtContent>
  </w:sdt>
  <w:p w:rsidR="0017299A" w:rsidRDefault="0017299A">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19F1" w:rsidRDefault="005D19F1" w:rsidP="0017299A">
      <w:pPr>
        <w:spacing w:after="0" w:line="240" w:lineRule="auto"/>
      </w:pPr>
      <w:r>
        <w:separator/>
      </w:r>
    </w:p>
  </w:footnote>
  <w:footnote w:type="continuationSeparator" w:id="0">
    <w:p w:rsidR="005D19F1" w:rsidRDefault="005D19F1" w:rsidP="0017299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BF7246"/>
    <w:rsid w:val="0017299A"/>
    <w:rsid w:val="001C1FF9"/>
    <w:rsid w:val="002229AD"/>
    <w:rsid w:val="002408E5"/>
    <w:rsid w:val="005D19F1"/>
    <w:rsid w:val="006A4BE8"/>
    <w:rsid w:val="006A5C29"/>
    <w:rsid w:val="007F5722"/>
    <w:rsid w:val="00970F3F"/>
    <w:rsid w:val="009D2A05"/>
    <w:rsid w:val="00A163D3"/>
    <w:rsid w:val="00B26D8D"/>
    <w:rsid w:val="00B369E0"/>
    <w:rsid w:val="00B54F43"/>
    <w:rsid w:val="00BF7246"/>
    <w:rsid w:val="00E26642"/>
    <w:rsid w:val="00E464AA"/>
    <w:rsid w:val="00EF3F8F"/>
    <w:rsid w:val="00F25A59"/>
    <w:rsid w:val="00F53447"/>
    <w:rsid w:val="00FF6DAE"/>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F724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F7246"/>
    <w:rPr>
      <w:rFonts w:ascii="Tahoma" w:hAnsi="Tahoma" w:cs="Tahoma"/>
      <w:sz w:val="16"/>
      <w:szCs w:val="16"/>
    </w:rPr>
  </w:style>
  <w:style w:type="character" w:styleId="Accentuation">
    <w:name w:val="Emphasis"/>
    <w:basedOn w:val="Policepardfaut"/>
    <w:uiPriority w:val="20"/>
    <w:qFormat/>
    <w:rsid w:val="00BF7246"/>
    <w:rPr>
      <w:i/>
      <w:iCs/>
    </w:rPr>
  </w:style>
  <w:style w:type="character" w:styleId="lev">
    <w:name w:val="Strong"/>
    <w:basedOn w:val="Policepardfaut"/>
    <w:uiPriority w:val="22"/>
    <w:qFormat/>
    <w:rsid w:val="00BF7246"/>
    <w:rPr>
      <w:b/>
      <w:bCs/>
    </w:rPr>
  </w:style>
  <w:style w:type="paragraph" w:styleId="En-tte">
    <w:name w:val="header"/>
    <w:basedOn w:val="Normal"/>
    <w:link w:val="En-tteCar"/>
    <w:uiPriority w:val="99"/>
    <w:semiHidden/>
    <w:unhideWhenUsed/>
    <w:rsid w:val="0017299A"/>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17299A"/>
  </w:style>
  <w:style w:type="paragraph" w:styleId="Pieddepage">
    <w:name w:val="footer"/>
    <w:basedOn w:val="Normal"/>
    <w:link w:val="PieddepageCar"/>
    <w:uiPriority w:val="99"/>
    <w:unhideWhenUsed/>
    <w:rsid w:val="0017299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7299A"/>
  </w:style>
</w:styles>
</file>

<file path=word/webSettings.xml><?xml version="1.0" encoding="utf-8"?>
<w:webSettings xmlns:r="http://schemas.openxmlformats.org/officeDocument/2006/relationships" xmlns:w="http://schemas.openxmlformats.org/wordprocessingml/2006/main">
  <w:divs>
    <w:div w:id="656032167">
      <w:bodyDiv w:val="1"/>
      <w:marLeft w:val="0"/>
      <w:marRight w:val="0"/>
      <w:marTop w:val="0"/>
      <w:marBottom w:val="0"/>
      <w:divBdr>
        <w:top w:val="none" w:sz="0" w:space="0" w:color="auto"/>
        <w:left w:val="none" w:sz="0" w:space="0" w:color="auto"/>
        <w:bottom w:val="none" w:sz="0" w:space="0" w:color="auto"/>
        <w:right w:val="none" w:sz="0" w:space="0" w:color="auto"/>
      </w:divBdr>
      <w:divsChild>
        <w:div w:id="1066681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gif"/><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gif"/><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gif"/><Relationship Id="rId4" Type="http://schemas.openxmlformats.org/officeDocument/2006/relationships/footnotes" Target="footnotes.xml"/><Relationship Id="rId9" Type="http://schemas.openxmlformats.org/officeDocument/2006/relationships/image" Target="media/image4.gif"/><Relationship Id="rId14" Type="http://schemas.openxmlformats.org/officeDocument/2006/relationships/image" Target="media/image9.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986</Words>
  <Characters>5428</Characters>
  <Application>Microsoft Office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2020-08-30T09:13:00Z</dcterms:created>
  <dcterms:modified xsi:type="dcterms:W3CDTF">2020-08-30T09:13:00Z</dcterms:modified>
</cp:coreProperties>
</file>