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DCB9C64" w14:textId="1D48FAAC" w:rsidR="006A5C29" w:rsidRDefault="00511094">
      <w:r w:rsidRPr="006E17D6">
        <w:rPr>
          <w:noProof/>
        </w:rPr>
        <w:drawing>
          <wp:inline distT="0" distB="0" distL="0" distR="0" wp14:anchorId="5A40F3F8" wp14:editId="08DC5640">
            <wp:extent cx="5759450" cy="698500"/>
            <wp:effectExtent l="19050" t="0" r="0" b="0"/>
            <wp:docPr id="1" name="Image 1"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Jardins du Nord forum régional site de conseils en jardinage culture potager identification faune et flore, association jardins-du-nord"/>
                    <pic:cNvPicPr>
                      <a:picLocks noChangeAspect="1" noChangeArrowheads="1"/>
                    </pic:cNvPicPr>
                  </pic:nvPicPr>
                  <pic:blipFill>
                    <a:blip r:embed="rId7" cstate="print"/>
                    <a:srcRect/>
                    <a:stretch>
                      <a:fillRect/>
                    </a:stretch>
                  </pic:blipFill>
                  <pic:spPr bwMode="auto">
                    <a:xfrm>
                      <a:off x="0" y="0"/>
                      <a:ext cx="5759450" cy="698500"/>
                    </a:xfrm>
                    <a:prstGeom prst="rect">
                      <a:avLst/>
                    </a:prstGeom>
                    <a:noFill/>
                    <a:ln w="9525">
                      <a:noFill/>
                      <a:miter lim="800000"/>
                      <a:headEnd/>
                      <a:tailEnd/>
                    </a:ln>
                  </pic:spPr>
                </pic:pic>
              </a:graphicData>
            </a:graphic>
          </wp:inline>
        </w:drawing>
      </w:r>
    </w:p>
    <w:p w14:paraId="1444BF6E" w14:textId="77777777" w:rsidR="00511094" w:rsidRPr="00511094" w:rsidRDefault="00511094" w:rsidP="00511094">
      <w:pPr>
        <w:ind w:right="-30" w:hanging="1418"/>
        <w:jc w:val="center"/>
        <w:rPr>
          <w:rFonts w:ascii="Arial" w:hAnsi="Arial" w:cs="Arial"/>
          <w:b/>
          <w:color w:val="FFFFFF"/>
          <w:sz w:val="36"/>
          <w:szCs w:val="36"/>
          <w:highlight w:val="darkGreen"/>
        </w:rPr>
      </w:pPr>
      <w:r w:rsidRPr="00511094">
        <w:rPr>
          <w:rFonts w:ascii="Arial" w:hAnsi="Arial" w:cs="Arial"/>
          <w:b/>
          <w:color w:val="FFFFFF"/>
          <w:sz w:val="36"/>
          <w:szCs w:val="36"/>
          <w:highlight w:val="darkGreen"/>
        </w:rPr>
        <w:t>La faune au jardin « Les oiseaux »</w:t>
      </w:r>
    </w:p>
    <w:p w14:paraId="2C708CAB" w14:textId="087C505D" w:rsidR="00511094" w:rsidRDefault="00511094" w:rsidP="00511094">
      <w:pPr>
        <w:ind w:right="-30" w:hanging="1418"/>
        <w:jc w:val="center"/>
        <w:rPr>
          <w:rFonts w:ascii="Arial" w:hAnsi="Arial" w:cs="Arial"/>
          <w:b/>
          <w:color w:val="FFFFFF"/>
          <w:sz w:val="36"/>
          <w:szCs w:val="36"/>
          <w:highlight w:val="darkYellow"/>
        </w:rPr>
      </w:pPr>
      <w:r w:rsidRPr="00667D74">
        <w:rPr>
          <w:rFonts w:ascii="Arial" w:hAnsi="Arial" w:cs="Arial"/>
          <w:b/>
          <w:color w:val="FFFFFF"/>
          <w:sz w:val="36"/>
          <w:szCs w:val="36"/>
          <w:highlight w:val="darkYellow"/>
        </w:rPr>
        <w:t>L</w:t>
      </w:r>
      <w:r>
        <w:rPr>
          <w:rFonts w:ascii="Arial" w:hAnsi="Arial" w:cs="Arial"/>
          <w:b/>
          <w:color w:val="FFFFFF"/>
          <w:sz w:val="36"/>
          <w:szCs w:val="36"/>
          <w:highlight w:val="darkYellow"/>
        </w:rPr>
        <w:t xml:space="preserve">a </w:t>
      </w:r>
      <w:r w:rsidRPr="00667D74">
        <w:rPr>
          <w:rFonts w:ascii="Arial" w:hAnsi="Arial" w:cs="Arial"/>
          <w:b/>
          <w:color w:val="FFFFFF"/>
          <w:sz w:val="36"/>
          <w:szCs w:val="36"/>
          <w:highlight w:val="darkYellow"/>
        </w:rPr>
        <w:t>mésange</w:t>
      </w:r>
      <w:r>
        <w:rPr>
          <w:rFonts w:ascii="Arial" w:hAnsi="Arial" w:cs="Arial"/>
          <w:b/>
          <w:color w:val="FFFFFF"/>
          <w:sz w:val="36"/>
          <w:szCs w:val="36"/>
          <w:highlight w:val="darkYellow"/>
        </w:rPr>
        <w:t> </w:t>
      </w:r>
      <w:r w:rsidRPr="00511094">
        <w:rPr>
          <w:rFonts w:ascii="Arial" w:hAnsi="Arial" w:cs="Arial"/>
          <w:b/>
          <w:color w:val="FFFFFF"/>
          <w:sz w:val="36"/>
          <w:szCs w:val="36"/>
          <w:highlight w:val="darkYellow"/>
        </w:rPr>
        <w:t>bleue</w:t>
      </w:r>
    </w:p>
    <w:p w14:paraId="2423A51A" w14:textId="7769DA61" w:rsidR="00511094" w:rsidRDefault="00511094" w:rsidP="00511094">
      <w:pPr>
        <w:ind w:right="-30" w:hanging="1418"/>
        <w:jc w:val="center"/>
        <w:rPr>
          <w:rFonts w:ascii="Arial" w:hAnsi="Arial" w:cs="Arial"/>
          <w:b/>
          <w:color w:val="FFFFFF"/>
          <w:sz w:val="36"/>
          <w:szCs w:val="36"/>
          <w:highlight w:val="darkYellow"/>
        </w:rPr>
      </w:pPr>
      <w:r>
        <w:rPr>
          <w:noProof/>
        </w:rPr>
        <w:drawing>
          <wp:inline distT="0" distB="0" distL="0" distR="0" wp14:anchorId="32EBB380" wp14:editId="42DFD72F">
            <wp:extent cx="2622550" cy="2010622"/>
            <wp:effectExtent l="0" t="0" r="0" b="0"/>
            <wp:docPr id="2" name="Image 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53892" cy="2034651"/>
                    </a:xfrm>
                    <a:prstGeom prst="rect">
                      <a:avLst/>
                    </a:prstGeom>
                    <a:noFill/>
                    <a:ln>
                      <a:noFill/>
                    </a:ln>
                  </pic:spPr>
                </pic:pic>
              </a:graphicData>
            </a:graphic>
          </wp:inline>
        </w:drawing>
      </w:r>
    </w:p>
    <w:p w14:paraId="35359625" w14:textId="6425C687" w:rsidR="00511094" w:rsidRPr="001F4469" w:rsidRDefault="00511094" w:rsidP="001F4469">
      <w:pPr>
        <w:tabs>
          <w:tab w:val="left" w:pos="709"/>
          <w:tab w:val="left" w:pos="993"/>
        </w:tabs>
        <w:spacing w:after="240"/>
        <w:ind w:left="0" w:right="-30" w:firstLine="0"/>
        <w:rPr>
          <w:rStyle w:val="Accentuation"/>
          <w:bCs/>
          <w:i w:val="0"/>
          <w:iCs w:val="0"/>
          <w:sz w:val="24"/>
          <w:szCs w:val="24"/>
        </w:rPr>
      </w:pPr>
      <w:r w:rsidRPr="001F4469">
        <w:rPr>
          <w:rStyle w:val="Accentuation"/>
          <w:rFonts w:ascii="Arial" w:hAnsi="Arial" w:cs="Arial"/>
          <w:bCs/>
          <w:i w:val="0"/>
          <w:iCs w:val="0"/>
          <w:sz w:val="24"/>
          <w:szCs w:val="24"/>
        </w:rPr>
        <w:t>De toutes les mésanges, elle est certainement la plus colorée. Toujours sur le qui-vive, c'est aussi l'un des oiseaux les plus familiers.</w:t>
      </w:r>
      <w:r w:rsidR="001F4469">
        <w:rPr>
          <w:rStyle w:val="Accentuation"/>
          <w:rFonts w:ascii="Arial" w:hAnsi="Arial" w:cs="Arial"/>
          <w:bCs/>
          <w:i w:val="0"/>
          <w:iCs w:val="0"/>
          <w:sz w:val="24"/>
          <w:szCs w:val="24"/>
        </w:rPr>
        <w:t xml:space="preserve"> </w:t>
      </w:r>
      <w:r w:rsidRPr="001F4469">
        <w:rPr>
          <w:rStyle w:val="Accentuation"/>
          <w:rFonts w:ascii="Arial" w:hAnsi="Arial" w:cs="Arial"/>
          <w:bCs/>
          <w:i w:val="0"/>
          <w:iCs w:val="0"/>
          <w:sz w:val="24"/>
          <w:szCs w:val="24"/>
        </w:rPr>
        <w:t>Vous n'avez pas pu la manquer : avec ses couleurs d'oiseau exotique, son culot sans pareil (elle vient frapper aux fenêtres quand elle est habituée à être nourrie à heures fixes), sa voix aigüe, elle donne au jardin un supplément d'âme</w:t>
      </w:r>
      <w:r w:rsidR="001F4469">
        <w:rPr>
          <w:rStyle w:val="Accentuation"/>
          <w:rFonts w:ascii="Arial" w:hAnsi="Arial" w:cs="Arial"/>
          <w:bCs/>
          <w:i w:val="0"/>
          <w:iCs w:val="0"/>
          <w:sz w:val="24"/>
          <w:szCs w:val="24"/>
        </w:rPr>
        <w:t>.</w:t>
      </w:r>
    </w:p>
    <w:p w14:paraId="5C731CAB" w14:textId="19899CA1" w:rsidR="00511094" w:rsidRPr="00511094" w:rsidRDefault="001F4469" w:rsidP="001F4469">
      <w:pPr>
        <w:pStyle w:val="Titre2"/>
        <w:shd w:val="clear" w:color="auto" w:fill="FFFFFF"/>
        <w:spacing w:before="0" w:beforeAutospacing="0" w:after="120" w:afterAutospacing="0"/>
        <w:rPr>
          <w:rFonts w:ascii="Arial" w:hAnsi="Arial" w:cs="Arial"/>
          <w:b w:val="0"/>
          <w:color w:val="FFFFFF"/>
          <w:highlight w:val="darkYellow"/>
        </w:rPr>
      </w:pPr>
      <w:r w:rsidRPr="001F4469">
        <w:rPr>
          <w:rFonts w:ascii="Arial" w:eastAsiaTheme="minorHAnsi" w:hAnsi="Arial" w:cs="Arial"/>
          <w:bCs w:val="0"/>
          <w:color w:val="FFFFFF"/>
          <w:sz w:val="24"/>
          <w:szCs w:val="24"/>
          <w:highlight w:val="darkGreen"/>
          <w:lang w:eastAsia="en-US"/>
        </w:rPr>
        <w:t>Nom latin</w:t>
      </w:r>
    </w:p>
    <w:p w14:paraId="1F06FE02" w14:textId="6A4B4E5E" w:rsidR="001F4469" w:rsidRDefault="00511094" w:rsidP="001F4469">
      <w:pPr>
        <w:ind w:left="0" w:firstLine="0"/>
        <w:rPr>
          <w:rStyle w:val="Accentuation"/>
          <w:rFonts w:ascii="Arial" w:hAnsi="Arial" w:cs="Arial"/>
          <w:bCs/>
          <w:i w:val="0"/>
          <w:iCs w:val="0"/>
          <w:sz w:val="24"/>
          <w:szCs w:val="24"/>
        </w:rPr>
      </w:pPr>
      <w:r w:rsidRPr="001F4469">
        <w:rPr>
          <w:rStyle w:val="Accentuation"/>
          <w:rFonts w:ascii="Arial" w:hAnsi="Arial" w:cs="Arial"/>
          <w:bCs/>
          <w:i w:val="0"/>
          <w:iCs w:val="0"/>
          <w:sz w:val="24"/>
          <w:szCs w:val="24"/>
        </w:rPr>
        <w:t xml:space="preserve">Parus </w:t>
      </w:r>
      <w:proofErr w:type="spellStart"/>
      <w:r w:rsidRPr="001F4469">
        <w:rPr>
          <w:rStyle w:val="Accentuation"/>
          <w:rFonts w:ascii="Arial" w:hAnsi="Arial" w:cs="Arial"/>
          <w:bCs/>
          <w:i w:val="0"/>
          <w:iCs w:val="0"/>
          <w:sz w:val="24"/>
          <w:szCs w:val="24"/>
        </w:rPr>
        <w:t>caeruleus</w:t>
      </w:r>
      <w:proofErr w:type="spellEnd"/>
    </w:p>
    <w:p w14:paraId="4B7C9FF2" w14:textId="204F00D1" w:rsidR="001F4469" w:rsidRDefault="00511094" w:rsidP="001F4469">
      <w:pPr>
        <w:ind w:left="0" w:firstLine="0"/>
        <w:rPr>
          <w:rStyle w:val="lev"/>
          <w:rFonts w:ascii="Trebuchet MS" w:hAnsi="Trebuchet MS"/>
          <w:color w:val="0000BF"/>
          <w:sz w:val="20"/>
          <w:szCs w:val="20"/>
        </w:rPr>
      </w:pPr>
      <w:r w:rsidRPr="001F4469">
        <w:rPr>
          <w:rFonts w:ascii="Arial" w:hAnsi="Arial" w:cs="Arial"/>
          <w:b/>
          <w:color w:val="FFFFFF"/>
          <w:sz w:val="24"/>
          <w:szCs w:val="24"/>
          <w:highlight w:val="darkGreen"/>
        </w:rPr>
        <w:t>Famille</w:t>
      </w:r>
      <w:r>
        <w:rPr>
          <w:rStyle w:val="lev"/>
          <w:rFonts w:ascii="Trebuchet MS" w:hAnsi="Trebuchet MS"/>
          <w:color w:val="0000BF"/>
          <w:sz w:val="20"/>
          <w:szCs w:val="20"/>
        </w:rPr>
        <w:t xml:space="preserve"> </w:t>
      </w:r>
    </w:p>
    <w:p w14:paraId="13C5546E" w14:textId="44033E5F" w:rsidR="00511094" w:rsidRPr="001F4469" w:rsidRDefault="00511094" w:rsidP="001F4469">
      <w:pPr>
        <w:spacing w:after="360"/>
        <w:ind w:left="0" w:firstLine="0"/>
        <w:rPr>
          <w:rStyle w:val="Accentuation"/>
          <w:rFonts w:ascii="Arial" w:hAnsi="Arial" w:cs="Arial"/>
          <w:bCs/>
          <w:i w:val="0"/>
          <w:iCs w:val="0"/>
          <w:sz w:val="24"/>
          <w:szCs w:val="24"/>
        </w:rPr>
      </w:pPr>
      <w:r w:rsidRPr="001F4469">
        <w:rPr>
          <w:rStyle w:val="Accentuation"/>
          <w:rFonts w:ascii="Arial" w:hAnsi="Arial" w:cs="Arial"/>
          <w:bCs/>
          <w:i w:val="0"/>
          <w:iCs w:val="0"/>
          <w:sz w:val="24"/>
          <w:szCs w:val="24"/>
        </w:rPr>
        <w:t>Paridés</w:t>
      </w:r>
    </w:p>
    <w:p w14:paraId="0B35A5FE" w14:textId="2F569FB2" w:rsidR="001F4469" w:rsidRDefault="001F4469" w:rsidP="001F4469">
      <w:pPr>
        <w:ind w:left="0" w:right="-30" w:firstLine="0"/>
        <w:rPr>
          <w:rFonts w:ascii="Arial" w:hAnsi="Arial" w:cs="Arial"/>
          <w:b/>
          <w:sz w:val="24"/>
          <w:szCs w:val="24"/>
        </w:rPr>
      </w:pPr>
      <w:r w:rsidRPr="001F4469">
        <w:rPr>
          <w:rFonts w:ascii="Arial" w:hAnsi="Arial" w:cs="Arial"/>
          <w:b/>
          <w:color w:val="FFFFFF" w:themeColor="background1"/>
          <w:sz w:val="24"/>
          <w:szCs w:val="24"/>
          <w:highlight w:val="darkGreen"/>
        </w:rPr>
        <w:lastRenderedPageBreak/>
        <w:t>La reconnaître</w:t>
      </w:r>
    </w:p>
    <w:p w14:paraId="0E1FBD4B" w14:textId="77777777" w:rsidR="0079506A" w:rsidRDefault="0079506A" w:rsidP="0079506A">
      <w:pPr>
        <w:pStyle w:val="Paragraphedeliste"/>
        <w:numPr>
          <w:ilvl w:val="0"/>
          <w:numId w:val="1"/>
        </w:numPr>
        <w:rPr>
          <w:rStyle w:val="Accentuation"/>
          <w:rFonts w:ascii="Arial" w:hAnsi="Arial" w:cs="Arial"/>
          <w:bCs/>
          <w:i w:val="0"/>
          <w:iCs w:val="0"/>
          <w:sz w:val="24"/>
          <w:szCs w:val="24"/>
        </w:rPr>
      </w:pPr>
      <w:r w:rsidRPr="0079506A">
        <w:rPr>
          <w:rStyle w:val="Accentuation"/>
          <w:rFonts w:ascii="Arial" w:hAnsi="Arial" w:cs="Arial"/>
          <w:bCs/>
          <w:i w:val="0"/>
          <w:iCs w:val="0"/>
          <w:sz w:val="24"/>
          <w:szCs w:val="24"/>
        </w:rPr>
        <w:t>Une</w:t>
      </w:r>
      <w:r w:rsidR="001F4469" w:rsidRPr="0079506A">
        <w:rPr>
          <w:rStyle w:val="Accentuation"/>
          <w:rFonts w:ascii="Arial" w:hAnsi="Arial" w:cs="Arial"/>
          <w:bCs/>
          <w:i w:val="0"/>
          <w:iCs w:val="0"/>
          <w:sz w:val="24"/>
          <w:szCs w:val="24"/>
        </w:rPr>
        <w:t xml:space="preserve"> calotte </w:t>
      </w:r>
      <w:proofErr w:type="gramStart"/>
      <w:r w:rsidR="001F4469" w:rsidRPr="0079506A">
        <w:rPr>
          <w:rStyle w:val="Accentuation"/>
          <w:rFonts w:ascii="Arial" w:hAnsi="Arial" w:cs="Arial"/>
          <w:bCs/>
          <w:i w:val="0"/>
          <w:iCs w:val="0"/>
          <w:sz w:val="24"/>
          <w:szCs w:val="24"/>
        </w:rPr>
        <w:t>bleue vif</w:t>
      </w:r>
      <w:proofErr w:type="gramEnd"/>
      <w:r w:rsidR="001F4469" w:rsidRPr="0079506A">
        <w:rPr>
          <w:rStyle w:val="Accentuation"/>
          <w:rFonts w:ascii="Arial" w:hAnsi="Arial" w:cs="Arial"/>
          <w:bCs/>
          <w:i w:val="0"/>
          <w:iCs w:val="0"/>
          <w:sz w:val="24"/>
          <w:szCs w:val="24"/>
        </w:rPr>
        <w:t xml:space="preserve"> bordée de blanc, un bec très court </w:t>
      </w:r>
    </w:p>
    <w:p w14:paraId="7B9190FB" w14:textId="2446F64E" w:rsidR="0079506A" w:rsidRDefault="0079506A" w:rsidP="0079506A">
      <w:pPr>
        <w:pStyle w:val="Paragraphedeliste"/>
        <w:numPr>
          <w:ilvl w:val="0"/>
          <w:numId w:val="1"/>
        </w:numPr>
        <w:rPr>
          <w:rStyle w:val="Accentuation"/>
          <w:rFonts w:ascii="Arial" w:hAnsi="Arial" w:cs="Arial"/>
          <w:bCs/>
          <w:i w:val="0"/>
          <w:iCs w:val="0"/>
          <w:sz w:val="24"/>
          <w:szCs w:val="24"/>
        </w:rPr>
      </w:pPr>
      <w:r w:rsidRPr="0079506A">
        <w:rPr>
          <w:rStyle w:val="Accentuation"/>
          <w:rFonts w:ascii="Arial" w:hAnsi="Arial" w:cs="Arial"/>
          <w:bCs/>
          <w:i w:val="0"/>
          <w:iCs w:val="0"/>
          <w:sz w:val="24"/>
          <w:szCs w:val="24"/>
        </w:rPr>
        <w:t>Un</w:t>
      </w:r>
      <w:r w:rsidR="001F4469" w:rsidRPr="0079506A">
        <w:rPr>
          <w:rStyle w:val="Accentuation"/>
          <w:rFonts w:ascii="Arial" w:hAnsi="Arial" w:cs="Arial"/>
          <w:bCs/>
          <w:i w:val="0"/>
          <w:iCs w:val="0"/>
          <w:sz w:val="24"/>
          <w:szCs w:val="24"/>
        </w:rPr>
        <w:t xml:space="preserve"> </w:t>
      </w:r>
      <w:r w:rsidRPr="0079506A">
        <w:rPr>
          <w:rStyle w:val="Accentuation"/>
          <w:rFonts w:ascii="Arial" w:hAnsi="Arial" w:cs="Arial"/>
          <w:bCs/>
          <w:i w:val="0"/>
          <w:iCs w:val="0"/>
          <w:sz w:val="24"/>
          <w:szCs w:val="24"/>
        </w:rPr>
        <w:t>œil</w:t>
      </w:r>
      <w:r w:rsidR="001F4469" w:rsidRPr="0079506A">
        <w:rPr>
          <w:rStyle w:val="Accentuation"/>
          <w:rFonts w:ascii="Arial" w:hAnsi="Arial" w:cs="Arial"/>
          <w:bCs/>
          <w:i w:val="0"/>
          <w:iCs w:val="0"/>
          <w:sz w:val="24"/>
          <w:szCs w:val="24"/>
        </w:rPr>
        <w:t xml:space="preserve"> barré de noir, comme un maquillage de théâtre </w:t>
      </w:r>
    </w:p>
    <w:p w14:paraId="4B922ACD" w14:textId="77777777" w:rsidR="0079506A" w:rsidRDefault="0079506A" w:rsidP="0079506A">
      <w:pPr>
        <w:pStyle w:val="Paragraphedeliste"/>
        <w:numPr>
          <w:ilvl w:val="0"/>
          <w:numId w:val="1"/>
        </w:numPr>
        <w:rPr>
          <w:rStyle w:val="Accentuation"/>
          <w:rFonts w:ascii="Arial" w:hAnsi="Arial" w:cs="Arial"/>
          <w:bCs/>
          <w:i w:val="0"/>
          <w:iCs w:val="0"/>
          <w:sz w:val="24"/>
          <w:szCs w:val="24"/>
        </w:rPr>
      </w:pPr>
      <w:r>
        <w:rPr>
          <w:rStyle w:val="Accentuation"/>
          <w:rFonts w:ascii="Arial" w:hAnsi="Arial" w:cs="Arial"/>
          <w:bCs/>
          <w:i w:val="0"/>
          <w:iCs w:val="0"/>
          <w:sz w:val="24"/>
          <w:szCs w:val="24"/>
        </w:rPr>
        <w:t>U</w:t>
      </w:r>
      <w:r w:rsidR="001F4469" w:rsidRPr="0079506A">
        <w:rPr>
          <w:rStyle w:val="Accentuation"/>
          <w:rFonts w:ascii="Arial" w:hAnsi="Arial" w:cs="Arial"/>
          <w:bCs/>
          <w:i w:val="0"/>
          <w:iCs w:val="0"/>
          <w:sz w:val="24"/>
          <w:szCs w:val="24"/>
        </w:rPr>
        <w:t xml:space="preserve">n ventre jaune pâle avec une fine raie noire médiane </w:t>
      </w:r>
    </w:p>
    <w:p w14:paraId="03DA77AF" w14:textId="77777777" w:rsidR="0079506A" w:rsidRDefault="0079506A" w:rsidP="0079506A">
      <w:pPr>
        <w:pStyle w:val="Paragraphedeliste"/>
        <w:numPr>
          <w:ilvl w:val="0"/>
          <w:numId w:val="1"/>
        </w:numPr>
        <w:rPr>
          <w:rStyle w:val="Accentuation"/>
          <w:rFonts w:ascii="Arial" w:hAnsi="Arial" w:cs="Arial"/>
          <w:bCs/>
          <w:i w:val="0"/>
          <w:iCs w:val="0"/>
          <w:sz w:val="24"/>
          <w:szCs w:val="24"/>
        </w:rPr>
      </w:pPr>
      <w:r>
        <w:rPr>
          <w:rStyle w:val="Accentuation"/>
          <w:rFonts w:ascii="Arial" w:hAnsi="Arial" w:cs="Arial"/>
          <w:bCs/>
          <w:i w:val="0"/>
          <w:iCs w:val="0"/>
          <w:sz w:val="24"/>
          <w:szCs w:val="24"/>
        </w:rPr>
        <w:t>U</w:t>
      </w:r>
      <w:r w:rsidR="001F4469" w:rsidRPr="0079506A">
        <w:rPr>
          <w:rStyle w:val="Accentuation"/>
          <w:rFonts w:ascii="Arial" w:hAnsi="Arial" w:cs="Arial"/>
          <w:bCs/>
          <w:i w:val="0"/>
          <w:iCs w:val="0"/>
          <w:sz w:val="24"/>
          <w:szCs w:val="24"/>
        </w:rPr>
        <w:t xml:space="preserve">ne queue bleue, d'une couleur plus vive au printemps, chez le mâle, des pattes puissantes </w:t>
      </w:r>
    </w:p>
    <w:p w14:paraId="3BD7F434" w14:textId="643CD70F" w:rsidR="001F4469" w:rsidRPr="0079506A" w:rsidRDefault="0079506A" w:rsidP="0079506A">
      <w:pPr>
        <w:pStyle w:val="Paragraphedeliste"/>
        <w:numPr>
          <w:ilvl w:val="0"/>
          <w:numId w:val="1"/>
        </w:numPr>
        <w:rPr>
          <w:rStyle w:val="Accentuation"/>
          <w:rFonts w:ascii="Arial" w:hAnsi="Arial" w:cs="Arial"/>
          <w:bCs/>
          <w:i w:val="0"/>
          <w:iCs w:val="0"/>
          <w:sz w:val="24"/>
          <w:szCs w:val="24"/>
        </w:rPr>
      </w:pPr>
      <w:r>
        <w:rPr>
          <w:rStyle w:val="Accentuation"/>
          <w:rFonts w:ascii="Arial" w:hAnsi="Arial" w:cs="Arial"/>
          <w:bCs/>
          <w:i w:val="0"/>
          <w:iCs w:val="0"/>
          <w:sz w:val="24"/>
          <w:szCs w:val="24"/>
        </w:rPr>
        <w:t>E</w:t>
      </w:r>
      <w:r w:rsidR="001F4469" w:rsidRPr="0079506A">
        <w:rPr>
          <w:rStyle w:val="Accentuation"/>
          <w:rFonts w:ascii="Arial" w:hAnsi="Arial" w:cs="Arial"/>
          <w:bCs/>
          <w:i w:val="0"/>
          <w:iCs w:val="0"/>
          <w:sz w:val="24"/>
          <w:szCs w:val="24"/>
        </w:rPr>
        <w:t>n vol, les ailes sont bleues avec une barre blanche.</w:t>
      </w:r>
      <w:r w:rsidR="001F4469" w:rsidRPr="0079506A">
        <w:rPr>
          <w:rStyle w:val="Accentuation"/>
          <w:rFonts w:ascii="Arial" w:hAnsi="Arial" w:cs="Arial"/>
          <w:bCs/>
          <w:i w:val="0"/>
          <w:iCs w:val="0"/>
          <w:sz w:val="24"/>
          <w:szCs w:val="24"/>
        </w:rPr>
        <w:br/>
        <w:t>Ne la confondez pas avec la mésange charbonnière !</w:t>
      </w:r>
    </w:p>
    <w:p w14:paraId="626F3543" w14:textId="0D134CDE" w:rsidR="0079506A" w:rsidRDefault="0079506A" w:rsidP="0079506A">
      <w:pPr>
        <w:ind w:left="0" w:firstLine="0"/>
        <w:jc w:val="center"/>
        <w:rPr>
          <w:rStyle w:val="Accentuation"/>
          <w:rFonts w:ascii="Arial" w:hAnsi="Arial" w:cs="Arial"/>
          <w:bCs/>
          <w:sz w:val="24"/>
          <w:szCs w:val="24"/>
        </w:rPr>
      </w:pPr>
      <w:r>
        <w:rPr>
          <w:noProof/>
        </w:rPr>
        <w:drawing>
          <wp:inline distT="0" distB="0" distL="0" distR="0" wp14:anchorId="7EBED281" wp14:editId="43F9CD18">
            <wp:extent cx="3454400" cy="2787650"/>
            <wp:effectExtent l="0" t="0" r="0" b="0"/>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54400" cy="2787650"/>
                    </a:xfrm>
                    <a:prstGeom prst="rect">
                      <a:avLst/>
                    </a:prstGeom>
                    <a:noFill/>
                    <a:ln>
                      <a:noFill/>
                    </a:ln>
                  </pic:spPr>
                </pic:pic>
              </a:graphicData>
            </a:graphic>
          </wp:inline>
        </w:drawing>
      </w:r>
    </w:p>
    <w:p w14:paraId="62377622" w14:textId="77777777" w:rsidR="0079506A" w:rsidRDefault="0079506A" w:rsidP="001F4469">
      <w:pPr>
        <w:ind w:left="0" w:firstLine="0"/>
        <w:rPr>
          <w:rFonts w:ascii="Arial" w:hAnsi="Arial" w:cs="Arial"/>
          <w:b/>
          <w:color w:val="FFFFFF" w:themeColor="background1"/>
          <w:sz w:val="24"/>
          <w:szCs w:val="24"/>
          <w:highlight w:val="darkGreen"/>
        </w:rPr>
      </w:pPr>
      <w:r w:rsidRPr="0079506A">
        <w:rPr>
          <w:rFonts w:ascii="Arial" w:hAnsi="Arial" w:cs="Arial"/>
          <w:b/>
          <w:color w:val="FFFFFF" w:themeColor="background1"/>
          <w:sz w:val="24"/>
          <w:szCs w:val="24"/>
          <w:highlight w:val="darkGreen"/>
        </w:rPr>
        <w:t>Son chant</w:t>
      </w:r>
    </w:p>
    <w:p w14:paraId="61228DCD" w14:textId="77777777" w:rsidR="0079506A" w:rsidRDefault="0079506A" w:rsidP="001F4469">
      <w:pPr>
        <w:ind w:left="0" w:firstLine="0"/>
        <w:rPr>
          <w:rStyle w:val="Accentuation"/>
          <w:rFonts w:ascii="Arial" w:hAnsi="Arial" w:cs="Arial"/>
          <w:b/>
          <w:i w:val="0"/>
          <w:iCs w:val="0"/>
          <w:sz w:val="24"/>
          <w:szCs w:val="24"/>
        </w:rPr>
      </w:pPr>
      <w:r w:rsidRPr="0079506A">
        <w:rPr>
          <w:rStyle w:val="Accentuation"/>
          <w:rFonts w:ascii="Arial" w:hAnsi="Arial" w:cs="Arial"/>
          <w:bCs/>
          <w:i w:val="0"/>
          <w:iCs w:val="0"/>
          <w:sz w:val="24"/>
          <w:szCs w:val="24"/>
        </w:rPr>
        <w:t xml:space="preserve">Vif, plein d'entrain, très agréable </w:t>
      </w:r>
      <w:r w:rsidRPr="0079506A">
        <w:rPr>
          <w:rStyle w:val="Accentuation"/>
          <w:rFonts w:ascii="Arial" w:hAnsi="Arial" w:cs="Arial"/>
          <w:b/>
          <w:i w:val="0"/>
          <w:iCs w:val="0"/>
          <w:sz w:val="24"/>
          <w:szCs w:val="24"/>
        </w:rPr>
        <w:t>"tsii-tsii-tsii",</w:t>
      </w:r>
      <w:r w:rsidRPr="0079506A">
        <w:rPr>
          <w:rStyle w:val="Accentuation"/>
          <w:rFonts w:ascii="Arial" w:hAnsi="Arial" w:cs="Arial"/>
          <w:bCs/>
          <w:i w:val="0"/>
          <w:iCs w:val="0"/>
          <w:sz w:val="24"/>
          <w:szCs w:val="24"/>
        </w:rPr>
        <w:t xml:space="preserve"> en trilles fines et rapides, entrecoupé de phrases plus longues, </w:t>
      </w:r>
      <w:r w:rsidRPr="0079506A">
        <w:rPr>
          <w:rStyle w:val="Accentuation"/>
          <w:rFonts w:ascii="Arial" w:hAnsi="Arial" w:cs="Arial"/>
          <w:b/>
          <w:i w:val="0"/>
          <w:iCs w:val="0"/>
          <w:sz w:val="24"/>
          <w:szCs w:val="24"/>
        </w:rPr>
        <w:t>"tsii-tsii-tsississississirrr..."</w:t>
      </w:r>
    </w:p>
    <w:p w14:paraId="6F2DE704" w14:textId="77777777" w:rsidR="0079506A" w:rsidRDefault="0079506A" w:rsidP="001F4469">
      <w:pPr>
        <w:ind w:left="0" w:firstLine="0"/>
        <w:rPr>
          <w:rStyle w:val="Accentuation"/>
          <w:rFonts w:ascii="Arial" w:hAnsi="Arial" w:cs="Arial"/>
          <w:b/>
          <w:i w:val="0"/>
          <w:iCs w:val="0"/>
          <w:sz w:val="24"/>
          <w:szCs w:val="24"/>
        </w:rPr>
      </w:pPr>
    </w:p>
    <w:p w14:paraId="241FE128" w14:textId="77777777" w:rsidR="0079506A" w:rsidRDefault="0079506A" w:rsidP="001F4469">
      <w:pPr>
        <w:ind w:left="0" w:firstLine="0"/>
        <w:rPr>
          <w:rFonts w:ascii="Arial" w:hAnsi="Arial" w:cs="Arial"/>
          <w:b/>
          <w:color w:val="FFFFFF" w:themeColor="background1"/>
          <w:sz w:val="24"/>
          <w:szCs w:val="24"/>
          <w:highlight w:val="darkGreen"/>
        </w:rPr>
      </w:pPr>
    </w:p>
    <w:p w14:paraId="4EF3F9CF" w14:textId="760D7BE4" w:rsidR="0079506A" w:rsidRDefault="0079506A" w:rsidP="001F4469">
      <w:pPr>
        <w:ind w:left="0" w:firstLine="0"/>
        <w:rPr>
          <w:rFonts w:ascii="Arial" w:hAnsi="Arial" w:cs="Arial"/>
          <w:b/>
          <w:color w:val="FFFFFF" w:themeColor="background1"/>
          <w:sz w:val="24"/>
          <w:szCs w:val="24"/>
          <w:highlight w:val="darkGreen"/>
        </w:rPr>
      </w:pPr>
      <w:r w:rsidRPr="0079506A">
        <w:rPr>
          <w:rFonts w:ascii="Arial" w:hAnsi="Arial" w:cs="Arial"/>
          <w:b/>
          <w:color w:val="FFFFFF" w:themeColor="background1"/>
          <w:sz w:val="24"/>
          <w:szCs w:val="24"/>
          <w:highlight w:val="darkGreen"/>
        </w:rPr>
        <w:t>Son comportement</w:t>
      </w:r>
    </w:p>
    <w:p w14:paraId="190497D3" w14:textId="3BFB8DB0" w:rsidR="0079506A" w:rsidRDefault="0079506A" w:rsidP="001F4469">
      <w:pPr>
        <w:ind w:left="0" w:firstLine="0"/>
        <w:rPr>
          <w:rStyle w:val="Accentuation"/>
          <w:rFonts w:ascii="Arial" w:hAnsi="Arial" w:cs="Arial"/>
          <w:bCs/>
          <w:sz w:val="24"/>
          <w:szCs w:val="24"/>
        </w:rPr>
      </w:pPr>
      <w:r w:rsidRPr="0079506A">
        <w:rPr>
          <w:rStyle w:val="Accentuation"/>
          <w:rFonts w:ascii="Arial" w:hAnsi="Arial" w:cs="Arial"/>
          <w:bCs/>
          <w:i w:val="0"/>
          <w:iCs w:val="0"/>
          <w:sz w:val="24"/>
          <w:szCs w:val="24"/>
        </w:rPr>
        <w:t>Vous la verrez perchée, l'</w:t>
      </w:r>
      <w:r w:rsidR="00924E70" w:rsidRPr="0079506A">
        <w:rPr>
          <w:rStyle w:val="Accentuation"/>
          <w:rFonts w:ascii="Arial" w:hAnsi="Arial" w:cs="Arial"/>
          <w:bCs/>
          <w:i w:val="0"/>
          <w:iCs w:val="0"/>
          <w:sz w:val="24"/>
          <w:szCs w:val="24"/>
        </w:rPr>
        <w:t>œil</w:t>
      </w:r>
      <w:r w:rsidRPr="0079506A">
        <w:rPr>
          <w:rStyle w:val="Accentuation"/>
          <w:rFonts w:ascii="Arial" w:hAnsi="Arial" w:cs="Arial"/>
          <w:bCs/>
          <w:i w:val="0"/>
          <w:iCs w:val="0"/>
          <w:sz w:val="24"/>
          <w:szCs w:val="24"/>
        </w:rPr>
        <w:t xml:space="preserve"> constamment aux aguets. Elle joue toujours le </w:t>
      </w:r>
      <w:r w:rsidRPr="00924E70">
        <w:rPr>
          <w:rStyle w:val="Accentuation"/>
          <w:rFonts w:ascii="Arial" w:hAnsi="Arial" w:cs="Arial"/>
          <w:b/>
          <w:i w:val="0"/>
          <w:iCs w:val="0"/>
          <w:sz w:val="24"/>
          <w:szCs w:val="24"/>
        </w:rPr>
        <w:t>"guetteur"</w:t>
      </w:r>
      <w:r w:rsidRPr="0079506A">
        <w:rPr>
          <w:rStyle w:val="Accentuation"/>
          <w:rFonts w:ascii="Arial" w:hAnsi="Arial" w:cs="Arial"/>
          <w:bCs/>
          <w:i w:val="0"/>
          <w:iCs w:val="0"/>
          <w:sz w:val="24"/>
          <w:szCs w:val="24"/>
        </w:rPr>
        <w:t xml:space="preserve"> de service, détectant le danger potentiel bien avant les autres oiseaux, qu'elle avertit par des cris aigus, nerveux et irrités.</w:t>
      </w:r>
    </w:p>
    <w:p w14:paraId="4D935043" w14:textId="3C775CC0" w:rsidR="00924E70" w:rsidRDefault="00924E70" w:rsidP="00924E70">
      <w:pPr>
        <w:ind w:left="0" w:firstLine="0"/>
        <w:jc w:val="center"/>
        <w:rPr>
          <w:rStyle w:val="Accentuation"/>
          <w:rFonts w:ascii="Arial" w:hAnsi="Arial" w:cs="Arial"/>
          <w:bCs/>
          <w:sz w:val="24"/>
          <w:szCs w:val="24"/>
        </w:rPr>
      </w:pPr>
      <w:r>
        <w:rPr>
          <w:noProof/>
        </w:rPr>
        <w:drawing>
          <wp:inline distT="0" distB="0" distL="0" distR="0" wp14:anchorId="56A1B09A" wp14:editId="46E0E2AE">
            <wp:extent cx="1746243" cy="1628739"/>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746243" cy="1628739"/>
                    </a:xfrm>
                    <a:prstGeom prst="rect">
                      <a:avLst/>
                    </a:prstGeom>
                    <a:noFill/>
                    <a:ln>
                      <a:noFill/>
                    </a:ln>
                  </pic:spPr>
                </pic:pic>
              </a:graphicData>
            </a:graphic>
          </wp:inline>
        </w:drawing>
      </w:r>
    </w:p>
    <w:p w14:paraId="098E063A" w14:textId="77777777" w:rsidR="00924E70" w:rsidRDefault="00924E70" w:rsidP="001F4469">
      <w:pPr>
        <w:ind w:left="0" w:firstLine="0"/>
        <w:rPr>
          <w:rFonts w:ascii="Arial" w:hAnsi="Arial" w:cs="Arial"/>
          <w:b/>
          <w:color w:val="FFFFFF" w:themeColor="background1"/>
          <w:sz w:val="24"/>
          <w:szCs w:val="24"/>
        </w:rPr>
      </w:pPr>
      <w:r w:rsidRPr="00924E70">
        <w:rPr>
          <w:rFonts w:ascii="Arial" w:hAnsi="Arial" w:cs="Arial"/>
          <w:b/>
          <w:color w:val="FFFFFF" w:themeColor="background1"/>
          <w:sz w:val="24"/>
          <w:szCs w:val="24"/>
          <w:highlight w:val="darkGreen"/>
        </w:rPr>
        <w:t>Son menu préféré</w:t>
      </w:r>
    </w:p>
    <w:p w14:paraId="7A09F70C" w14:textId="5D45AB7D" w:rsidR="0079506A" w:rsidRPr="00924E70" w:rsidRDefault="00924E70" w:rsidP="001F4469">
      <w:pPr>
        <w:ind w:left="0" w:firstLine="0"/>
        <w:rPr>
          <w:rStyle w:val="Accentuation"/>
          <w:rFonts w:ascii="Arial" w:hAnsi="Arial" w:cs="Arial"/>
          <w:bCs/>
          <w:i w:val="0"/>
          <w:iCs w:val="0"/>
          <w:sz w:val="24"/>
          <w:szCs w:val="24"/>
        </w:rPr>
      </w:pPr>
      <w:r w:rsidRPr="00924E70">
        <w:rPr>
          <w:rStyle w:val="Accentuation"/>
          <w:rFonts w:ascii="Arial" w:hAnsi="Arial" w:cs="Arial"/>
          <w:bCs/>
          <w:i w:val="0"/>
          <w:iCs w:val="0"/>
          <w:sz w:val="24"/>
          <w:szCs w:val="24"/>
        </w:rPr>
        <w:t>Elle se régale de graines, fruits à coque dure, insectes et araignées. Lorsqu'elle nourrit sa couvée, elle fait littéralement une razzia sur les chenilles, dont les petits ont besoin pour grossir.</w:t>
      </w:r>
      <w:r w:rsidRPr="00924E70">
        <w:rPr>
          <w:rStyle w:val="Accentuation"/>
          <w:rFonts w:ascii="Arial" w:hAnsi="Arial" w:cs="Arial"/>
          <w:bCs/>
          <w:i w:val="0"/>
          <w:iCs w:val="0"/>
          <w:sz w:val="24"/>
          <w:szCs w:val="24"/>
        </w:rPr>
        <w:br/>
        <w:t>Toutes les plantes hôtes des chenilles sont les bienvenues : orties, chardons, bourdaine, mais aussi légumineuses (trèfle, vesce, mélilot, ...), crucifères, nerprun et aussi groseilliers, saule, orme, prunellier, fenouil, carotte, choux. La mésange bleue appréciera.</w:t>
      </w:r>
    </w:p>
    <w:p w14:paraId="184EAD2F" w14:textId="4A849DFE" w:rsidR="0079506A" w:rsidRDefault="00924E70" w:rsidP="00924E70">
      <w:pPr>
        <w:ind w:left="0" w:firstLine="0"/>
        <w:jc w:val="center"/>
        <w:rPr>
          <w:rStyle w:val="Accentuation"/>
          <w:rFonts w:ascii="Arial" w:hAnsi="Arial" w:cs="Arial"/>
          <w:bCs/>
          <w:sz w:val="24"/>
          <w:szCs w:val="24"/>
        </w:rPr>
      </w:pPr>
      <w:r>
        <w:rPr>
          <w:noProof/>
        </w:rPr>
        <w:drawing>
          <wp:inline distT="0" distB="0" distL="0" distR="0" wp14:anchorId="3B9C4B83" wp14:editId="0D56EBDF">
            <wp:extent cx="2940050" cy="1776791"/>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952312" cy="1784201"/>
                    </a:xfrm>
                    <a:prstGeom prst="rect">
                      <a:avLst/>
                    </a:prstGeom>
                    <a:noFill/>
                    <a:ln>
                      <a:noFill/>
                    </a:ln>
                  </pic:spPr>
                </pic:pic>
              </a:graphicData>
            </a:graphic>
          </wp:inline>
        </w:drawing>
      </w:r>
    </w:p>
    <w:p w14:paraId="4093D848" w14:textId="77777777" w:rsidR="008C75E4" w:rsidRDefault="00924E70" w:rsidP="001F4469">
      <w:pPr>
        <w:ind w:left="0" w:firstLine="0"/>
        <w:rPr>
          <w:rFonts w:ascii="Arial" w:hAnsi="Arial" w:cs="Arial"/>
          <w:b/>
          <w:color w:val="FFFFFF" w:themeColor="background1"/>
          <w:sz w:val="24"/>
          <w:szCs w:val="24"/>
        </w:rPr>
      </w:pPr>
      <w:r w:rsidRPr="00924E70">
        <w:rPr>
          <w:rFonts w:ascii="Arial" w:hAnsi="Arial" w:cs="Arial"/>
          <w:b/>
          <w:color w:val="FFFFFF" w:themeColor="background1"/>
          <w:sz w:val="24"/>
          <w:szCs w:val="24"/>
          <w:highlight w:val="darkGreen"/>
        </w:rPr>
        <w:t>Son nid</w:t>
      </w:r>
    </w:p>
    <w:p w14:paraId="592CC818" w14:textId="5EDEF148" w:rsidR="008C75E4" w:rsidRDefault="00924E70" w:rsidP="001F4469">
      <w:pPr>
        <w:ind w:left="0" w:firstLine="0"/>
        <w:rPr>
          <w:rFonts w:ascii="Trebuchet MS" w:hAnsi="Trebuchet MS"/>
          <w:i/>
          <w:iCs/>
          <w:color w:val="333333"/>
          <w:sz w:val="20"/>
          <w:szCs w:val="20"/>
          <w:shd w:val="clear" w:color="auto" w:fill="F1F8E8"/>
        </w:rPr>
      </w:pPr>
      <w:r w:rsidRPr="008C75E4">
        <w:rPr>
          <w:rStyle w:val="Accentuation"/>
          <w:rFonts w:ascii="Arial" w:hAnsi="Arial" w:cs="Arial"/>
          <w:bCs/>
          <w:i w:val="0"/>
          <w:iCs w:val="0"/>
          <w:sz w:val="24"/>
          <w:szCs w:val="24"/>
        </w:rPr>
        <w:t>La mésange bleue niche dans de petits nids ronds en mousse, dont elle garnit l'intérieur d'une douillette couche de plumes et de poils. Si vous brossez votre chien au printemps, laissez-lui une poignée de poils accrochée dans les buissons, elle saura les recycler avec profit</w:t>
      </w:r>
      <w:r w:rsidRPr="008C75E4">
        <w:rPr>
          <w:rFonts w:ascii="Trebuchet MS" w:hAnsi="Trebuchet MS"/>
          <w:i/>
          <w:iCs/>
          <w:color w:val="333333"/>
          <w:sz w:val="20"/>
          <w:szCs w:val="20"/>
          <w:shd w:val="clear" w:color="auto" w:fill="F1F8E8"/>
        </w:rPr>
        <w:t xml:space="preserve"> !</w:t>
      </w:r>
    </w:p>
    <w:p w14:paraId="29DB3019" w14:textId="77777777" w:rsidR="008C75E4" w:rsidRDefault="008C75E4" w:rsidP="001F4469">
      <w:pPr>
        <w:ind w:left="0" w:firstLine="0"/>
        <w:rPr>
          <w:rFonts w:ascii="Trebuchet MS" w:hAnsi="Trebuchet MS"/>
          <w:i/>
          <w:iCs/>
          <w:color w:val="333333"/>
          <w:sz w:val="20"/>
          <w:szCs w:val="20"/>
          <w:shd w:val="clear" w:color="auto" w:fill="F1F8E8"/>
        </w:rPr>
      </w:pPr>
    </w:p>
    <w:p w14:paraId="22465352" w14:textId="16C30830" w:rsidR="008C75E4" w:rsidRDefault="008C75E4" w:rsidP="008C75E4">
      <w:pPr>
        <w:ind w:left="0" w:firstLine="0"/>
        <w:jc w:val="center"/>
        <w:rPr>
          <w:rFonts w:ascii="Trebuchet MS" w:hAnsi="Trebuchet MS"/>
          <w:i/>
          <w:iCs/>
          <w:color w:val="333333"/>
          <w:sz w:val="20"/>
          <w:szCs w:val="20"/>
        </w:rPr>
      </w:pPr>
      <w:r>
        <w:rPr>
          <w:noProof/>
        </w:rPr>
        <w:drawing>
          <wp:inline distT="0" distB="0" distL="0" distR="0" wp14:anchorId="5800DF27" wp14:editId="1B450FF6">
            <wp:extent cx="4015519" cy="3225800"/>
            <wp:effectExtent l="0" t="0" r="0" b="0"/>
            <wp:docPr id="6" name="Image 6"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053001" cy="3255910"/>
                    </a:xfrm>
                    <a:prstGeom prst="rect">
                      <a:avLst/>
                    </a:prstGeom>
                    <a:noFill/>
                    <a:ln>
                      <a:noFill/>
                    </a:ln>
                  </pic:spPr>
                </pic:pic>
              </a:graphicData>
            </a:graphic>
          </wp:inline>
        </w:drawing>
      </w:r>
    </w:p>
    <w:p w14:paraId="531DDDC5" w14:textId="4EB809D6" w:rsidR="008C75E4" w:rsidRDefault="008C75E4" w:rsidP="008C75E4">
      <w:pPr>
        <w:ind w:left="0" w:firstLine="0"/>
        <w:jc w:val="center"/>
        <w:rPr>
          <w:rFonts w:ascii="Trebuchet MS" w:hAnsi="Trebuchet MS"/>
          <w:i/>
          <w:iCs/>
          <w:color w:val="333333"/>
          <w:sz w:val="20"/>
          <w:szCs w:val="20"/>
        </w:rPr>
      </w:pPr>
    </w:p>
    <w:p w14:paraId="30746E34" w14:textId="3745EC1B" w:rsidR="008C75E4" w:rsidRDefault="008C75E4" w:rsidP="008C75E4">
      <w:pPr>
        <w:ind w:left="0" w:firstLine="0"/>
        <w:rPr>
          <w:rFonts w:ascii="Trebuchet MS" w:hAnsi="Trebuchet MS"/>
          <w:color w:val="333333"/>
          <w:sz w:val="20"/>
          <w:szCs w:val="20"/>
          <w:shd w:val="clear" w:color="auto" w:fill="F1F8E8"/>
        </w:rPr>
      </w:pPr>
      <w:r w:rsidRPr="008C75E4">
        <w:rPr>
          <w:rFonts w:ascii="Arial" w:hAnsi="Arial" w:cs="Arial"/>
          <w:b/>
          <w:color w:val="FFFFFF" w:themeColor="background1"/>
          <w:sz w:val="24"/>
          <w:szCs w:val="24"/>
          <w:highlight w:val="darkGreen"/>
        </w:rPr>
        <w:t>La nourrir</w:t>
      </w:r>
    </w:p>
    <w:p w14:paraId="1DB61142" w14:textId="240764A4" w:rsidR="0079506A" w:rsidRDefault="00924E70" w:rsidP="001F4469">
      <w:pPr>
        <w:ind w:left="0" w:firstLine="0"/>
        <w:rPr>
          <w:rStyle w:val="Accentuation"/>
          <w:rFonts w:ascii="Arial" w:hAnsi="Arial" w:cs="Arial"/>
          <w:bCs/>
          <w:i w:val="0"/>
          <w:iCs w:val="0"/>
          <w:sz w:val="24"/>
          <w:szCs w:val="24"/>
        </w:rPr>
      </w:pPr>
      <w:r w:rsidRPr="008C75E4">
        <w:rPr>
          <w:rStyle w:val="Accentuation"/>
          <w:rFonts w:ascii="Arial" w:hAnsi="Arial" w:cs="Arial"/>
          <w:bCs/>
          <w:i w:val="0"/>
          <w:iCs w:val="0"/>
          <w:sz w:val="24"/>
          <w:szCs w:val="24"/>
        </w:rPr>
        <w:t>Plantez des sorbiers, laissez pousser et fructifier du lierre et les rosiers. Plantez aussi des pommiers décoratifs : la mésange bleue raffole des mini-pommes blettes ! Elle complète en effet son régime par des bourgeons et des baies, qui lui apportent un complément en vitamines.</w:t>
      </w:r>
    </w:p>
    <w:p w14:paraId="49139EB7" w14:textId="77777777" w:rsidR="008C75E4" w:rsidRDefault="008C75E4" w:rsidP="001F4469">
      <w:pPr>
        <w:ind w:left="0" w:firstLine="0"/>
        <w:rPr>
          <w:rFonts w:ascii="Arial" w:hAnsi="Arial" w:cs="Arial"/>
          <w:b/>
          <w:color w:val="FFFFFF" w:themeColor="background1"/>
          <w:sz w:val="24"/>
          <w:szCs w:val="24"/>
        </w:rPr>
      </w:pPr>
      <w:r w:rsidRPr="008C75E4">
        <w:rPr>
          <w:rFonts w:ascii="Arial" w:hAnsi="Arial" w:cs="Arial"/>
          <w:b/>
          <w:color w:val="FFFFFF" w:themeColor="background1"/>
          <w:sz w:val="24"/>
          <w:szCs w:val="24"/>
          <w:highlight w:val="darkGreen"/>
        </w:rPr>
        <w:t>L’hiver</w:t>
      </w:r>
    </w:p>
    <w:p w14:paraId="0F9AE064" w14:textId="70BA1AF5" w:rsidR="008C75E4" w:rsidRPr="008C75E4" w:rsidRDefault="008C75E4" w:rsidP="001F4469">
      <w:pPr>
        <w:ind w:left="0" w:firstLine="0"/>
        <w:rPr>
          <w:rStyle w:val="Accentuation"/>
          <w:rFonts w:ascii="Arial" w:hAnsi="Arial" w:cs="Arial"/>
          <w:bCs/>
          <w:i w:val="0"/>
          <w:iCs w:val="0"/>
          <w:sz w:val="24"/>
          <w:szCs w:val="24"/>
        </w:rPr>
      </w:pPr>
      <w:r w:rsidRPr="008C75E4">
        <w:rPr>
          <w:rStyle w:val="Accentuation"/>
          <w:rFonts w:ascii="Arial" w:hAnsi="Arial" w:cs="Arial"/>
          <w:bCs/>
          <w:i w:val="0"/>
          <w:iCs w:val="0"/>
          <w:sz w:val="24"/>
          <w:szCs w:val="24"/>
        </w:rPr>
        <w:t>Dès les premières gelées importantes, vous pouvez commencer à installer des mangeoires. Elle est souvent la première à les repérer, attirant ensuite les autres oiseaux par ses va-et-vient incessants. Elle raffole du tournesol et des cacahuètes non salées. Au fur et à mesure que l'hiver s'installe vous pouvez aussi disposer des boules de graisse dont elles sont friandes. Enfin, elles sont acrobates, dès lors oubliez volontairement vos tournesols au jardin, elle ira se servir toute seule.</w:t>
      </w:r>
      <w:r w:rsidR="00CC1F27">
        <w:rPr>
          <w:rStyle w:val="Accentuation"/>
          <w:rFonts w:ascii="Arial" w:hAnsi="Arial" w:cs="Arial"/>
          <w:bCs/>
          <w:i w:val="0"/>
          <w:iCs w:val="0"/>
          <w:sz w:val="24"/>
          <w:szCs w:val="24"/>
        </w:rPr>
        <w:t xml:space="preserve"> Pensez également à mettre de l’eau à leur disposition.</w:t>
      </w:r>
    </w:p>
    <w:p w14:paraId="1B70A5E0" w14:textId="7AD20935" w:rsidR="00077B9F" w:rsidRDefault="00CC1F27" w:rsidP="00077B9F">
      <w:pPr>
        <w:ind w:left="0" w:firstLine="0"/>
        <w:jc w:val="center"/>
        <w:rPr>
          <w:rStyle w:val="Accentuation"/>
          <w:rFonts w:ascii="Arial" w:hAnsi="Arial" w:cs="Arial"/>
          <w:bCs/>
          <w:i w:val="0"/>
          <w:iCs w:val="0"/>
          <w:sz w:val="24"/>
          <w:szCs w:val="24"/>
        </w:rPr>
      </w:pPr>
      <w:r>
        <w:rPr>
          <w:noProof/>
        </w:rPr>
        <w:t xml:space="preserve">   </w:t>
      </w:r>
      <w:r w:rsidR="008C75E4">
        <w:rPr>
          <w:noProof/>
        </w:rPr>
        <w:drawing>
          <wp:inline distT="0" distB="0" distL="0" distR="0" wp14:anchorId="2013A268" wp14:editId="60B3D7AE">
            <wp:extent cx="2311400" cy="1734567"/>
            <wp:effectExtent l="0" t="0" r="0"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343290" cy="1758498"/>
                    </a:xfrm>
                    <a:prstGeom prst="rect">
                      <a:avLst/>
                    </a:prstGeom>
                    <a:noFill/>
                    <a:ln>
                      <a:noFill/>
                    </a:ln>
                  </pic:spPr>
                </pic:pic>
              </a:graphicData>
            </a:graphic>
          </wp:inline>
        </w:drawing>
      </w:r>
      <w:r>
        <w:rPr>
          <w:noProof/>
        </w:rPr>
        <w:t xml:space="preserve">  </w:t>
      </w:r>
      <w:r w:rsidR="00077B9F">
        <w:rPr>
          <w:noProof/>
        </w:rPr>
        <w:drawing>
          <wp:inline distT="0" distB="0" distL="0" distR="0" wp14:anchorId="5C8924F3" wp14:editId="4824D933">
            <wp:extent cx="2368550" cy="1723780"/>
            <wp:effectExtent l="0" t="0" r="0" b="0"/>
            <wp:docPr id="11" name="Image 1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434460" cy="1771748"/>
                    </a:xfrm>
                    <a:prstGeom prst="rect">
                      <a:avLst/>
                    </a:prstGeom>
                    <a:noFill/>
                    <a:ln>
                      <a:noFill/>
                    </a:ln>
                  </pic:spPr>
                </pic:pic>
              </a:graphicData>
            </a:graphic>
          </wp:inline>
        </w:drawing>
      </w:r>
    </w:p>
    <w:p w14:paraId="49985336" w14:textId="16E19387" w:rsidR="008C75E4" w:rsidRDefault="00077B9F" w:rsidP="00CC1F27">
      <w:pPr>
        <w:ind w:left="0" w:firstLine="0"/>
        <w:jc w:val="center"/>
        <w:rPr>
          <w:rStyle w:val="Accentuation"/>
          <w:rFonts w:ascii="Arial" w:hAnsi="Arial" w:cs="Arial"/>
          <w:bCs/>
          <w:i w:val="0"/>
          <w:iCs w:val="0"/>
          <w:sz w:val="24"/>
          <w:szCs w:val="24"/>
        </w:rPr>
      </w:pPr>
      <w:r>
        <w:rPr>
          <w:noProof/>
        </w:rPr>
        <w:drawing>
          <wp:inline distT="0" distB="0" distL="0" distR="0" wp14:anchorId="378E831A" wp14:editId="40C0BA59">
            <wp:extent cx="3263174" cy="2330450"/>
            <wp:effectExtent l="0" t="0" r="0" b="0"/>
            <wp:docPr id="12" name="Image 12"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345127" cy="2388978"/>
                    </a:xfrm>
                    <a:prstGeom prst="rect">
                      <a:avLst/>
                    </a:prstGeom>
                    <a:noFill/>
                    <a:ln>
                      <a:noFill/>
                    </a:ln>
                  </pic:spPr>
                </pic:pic>
              </a:graphicData>
            </a:graphic>
          </wp:inline>
        </w:drawing>
      </w:r>
      <w:r w:rsidR="00CC1F27">
        <w:rPr>
          <w:noProof/>
        </w:rPr>
        <w:t xml:space="preserve">  </w:t>
      </w:r>
      <w:r w:rsidR="00801A3F">
        <w:rPr>
          <w:noProof/>
        </w:rPr>
        <w:drawing>
          <wp:inline distT="0" distB="0" distL="0" distR="0" wp14:anchorId="18AB495A" wp14:editId="0747255D">
            <wp:extent cx="3441700" cy="2330251"/>
            <wp:effectExtent l="0" t="0" r="0" b="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448290" cy="2334713"/>
                    </a:xfrm>
                    <a:prstGeom prst="rect">
                      <a:avLst/>
                    </a:prstGeom>
                    <a:noFill/>
                    <a:ln>
                      <a:noFill/>
                    </a:ln>
                  </pic:spPr>
                </pic:pic>
              </a:graphicData>
            </a:graphic>
          </wp:inline>
        </w:drawing>
      </w:r>
    </w:p>
    <w:p w14:paraId="3AFAF42C" w14:textId="0EDFCF4E" w:rsidR="008C75E4" w:rsidRDefault="00117D55" w:rsidP="001F4469">
      <w:pPr>
        <w:ind w:left="0" w:firstLine="0"/>
        <w:rPr>
          <w:rFonts w:ascii="Arial" w:hAnsi="Arial" w:cs="Arial"/>
          <w:b/>
          <w:color w:val="FFFFFF" w:themeColor="background1"/>
          <w:sz w:val="24"/>
          <w:szCs w:val="24"/>
          <w:highlight w:val="darkGreen"/>
        </w:rPr>
      </w:pPr>
      <w:r w:rsidRPr="00117D55">
        <w:rPr>
          <w:rFonts w:ascii="Arial" w:hAnsi="Arial" w:cs="Arial"/>
          <w:b/>
          <w:color w:val="FFFFFF" w:themeColor="background1"/>
          <w:sz w:val="24"/>
          <w:szCs w:val="24"/>
          <w:highlight w:val="darkGreen"/>
        </w:rPr>
        <w:t>Son nichoir</w:t>
      </w:r>
    </w:p>
    <w:p w14:paraId="3B20A739" w14:textId="63839938" w:rsidR="00117D55" w:rsidRDefault="00117D55" w:rsidP="001F4469">
      <w:pPr>
        <w:ind w:left="0" w:firstLine="0"/>
        <w:rPr>
          <w:rStyle w:val="Accentuation"/>
          <w:rFonts w:ascii="Arial" w:hAnsi="Arial" w:cs="Arial"/>
          <w:bCs/>
          <w:i w:val="0"/>
          <w:iCs w:val="0"/>
          <w:sz w:val="24"/>
          <w:szCs w:val="24"/>
        </w:rPr>
      </w:pPr>
      <w:r w:rsidRPr="00117D55">
        <w:rPr>
          <w:rStyle w:val="Accentuation"/>
          <w:rFonts w:ascii="Arial" w:hAnsi="Arial" w:cs="Arial"/>
          <w:bCs/>
          <w:i w:val="0"/>
          <w:iCs w:val="0"/>
          <w:sz w:val="24"/>
          <w:szCs w:val="24"/>
        </w:rPr>
        <w:t>Sans aucun doute l'un des hôtes privilégiés de vos nichoirs !</w:t>
      </w:r>
    </w:p>
    <w:p w14:paraId="4A99EE02" w14:textId="77777777" w:rsidR="00117D55" w:rsidRPr="00117D55" w:rsidRDefault="00117D55" w:rsidP="001F4469">
      <w:pPr>
        <w:ind w:left="0" w:firstLine="0"/>
        <w:rPr>
          <w:rStyle w:val="Accentuation"/>
          <w:bCs/>
          <w:i w:val="0"/>
          <w:iCs w:val="0"/>
        </w:rPr>
      </w:pPr>
    </w:p>
    <w:p w14:paraId="75978CAA" w14:textId="69E493A0" w:rsidR="008C75E4" w:rsidRDefault="00117D55" w:rsidP="00117D55">
      <w:pPr>
        <w:ind w:left="0" w:firstLine="0"/>
        <w:jc w:val="center"/>
        <w:rPr>
          <w:rStyle w:val="Accentuation"/>
          <w:rFonts w:ascii="Arial" w:hAnsi="Arial" w:cs="Arial"/>
          <w:bCs/>
          <w:i w:val="0"/>
          <w:iCs w:val="0"/>
          <w:sz w:val="24"/>
          <w:szCs w:val="24"/>
        </w:rPr>
      </w:pPr>
      <w:r>
        <w:rPr>
          <w:noProof/>
        </w:rPr>
        <w:drawing>
          <wp:inline distT="0" distB="0" distL="0" distR="0" wp14:anchorId="162ECF2C" wp14:editId="5861F0B2">
            <wp:extent cx="1981200" cy="1981200"/>
            <wp:effectExtent l="0" t="0" r="0" b="0"/>
            <wp:docPr id="9" name="Imag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981200" cy="1981200"/>
                    </a:xfrm>
                    <a:prstGeom prst="rect">
                      <a:avLst/>
                    </a:prstGeom>
                    <a:noFill/>
                    <a:ln>
                      <a:noFill/>
                    </a:ln>
                  </pic:spPr>
                </pic:pic>
              </a:graphicData>
            </a:graphic>
          </wp:inline>
        </w:drawing>
      </w:r>
    </w:p>
    <w:p w14:paraId="124AC2B7" w14:textId="77777777" w:rsidR="0079506A" w:rsidRPr="001F4469" w:rsidRDefault="0079506A" w:rsidP="001F4469">
      <w:pPr>
        <w:ind w:left="0" w:firstLine="0"/>
        <w:rPr>
          <w:rStyle w:val="Accentuation"/>
          <w:rFonts w:ascii="Arial" w:hAnsi="Arial" w:cs="Arial"/>
          <w:bCs/>
          <w:i w:val="0"/>
          <w:iCs w:val="0"/>
          <w:sz w:val="24"/>
          <w:szCs w:val="24"/>
        </w:rPr>
      </w:pPr>
    </w:p>
    <w:p w14:paraId="4EF2A089" w14:textId="71A1F0DC" w:rsidR="001F4469" w:rsidRDefault="001F4469" w:rsidP="001F4469">
      <w:pPr>
        <w:spacing w:after="0" w:line="360" w:lineRule="auto"/>
        <w:ind w:left="1" w:right="-30" w:hanging="1"/>
        <w:rPr>
          <w:rStyle w:val="Accentuation"/>
          <w:rFonts w:ascii="Arial" w:hAnsi="Arial" w:cs="Arial"/>
          <w:b/>
          <w:i w:val="0"/>
          <w:iCs w:val="0"/>
          <w:color w:val="FF0000"/>
          <w:sz w:val="24"/>
          <w:szCs w:val="24"/>
        </w:rPr>
      </w:pPr>
      <w:r w:rsidRPr="00117D55">
        <w:rPr>
          <w:rStyle w:val="Accentuation"/>
          <w:rFonts w:ascii="Arial" w:hAnsi="Arial" w:cs="Arial"/>
          <w:b/>
          <w:i w:val="0"/>
          <w:iCs w:val="0"/>
          <w:color w:val="FF0000"/>
          <w:sz w:val="24"/>
          <w:szCs w:val="24"/>
        </w:rPr>
        <w:t>La mésange bleue bénéficie d'une protection totale sur le territoire français depuis 1981.</w:t>
      </w:r>
    </w:p>
    <w:p w14:paraId="6CA22666" w14:textId="77777777" w:rsidR="00801A3F" w:rsidRPr="00117D55" w:rsidRDefault="00801A3F" w:rsidP="001F4469">
      <w:pPr>
        <w:spacing w:after="0" w:line="360" w:lineRule="auto"/>
        <w:ind w:left="1" w:right="-30" w:hanging="1"/>
        <w:rPr>
          <w:rStyle w:val="Accentuation"/>
          <w:rFonts w:ascii="Arial" w:hAnsi="Arial" w:cs="Arial"/>
          <w:b/>
          <w:i w:val="0"/>
          <w:iCs w:val="0"/>
          <w:color w:val="FF0000"/>
          <w:sz w:val="24"/>
          <w:szCs w:val="24"/>
        </w:rPr>
      </w:pPr>
    </w:p>
    <w:p w14:paraId="615B5560" w14:textId="77777777" w:rsidR="00801A3F" w:rsidRDefault="00801A3F" w:rsidP="00801A3F">
      <w:pPr>
        <w:pStyle w:val="NormalWeb"/>
        <w:shd w:val="clear" w:color="auto" w:fill="FFFFFF"/>
        <w:spacing w:before="0" w:beforeAutospacing="0" w:after="120" w:afterAutospacing="0"/>
        <w:textAlignment w:val="baseline"/>
        <w:rPr>
          <w:rFonts w:ascii="Arial" w:eastAsiaTheme="majorEastAsia" w:hAnsi="Arial" w:cs="Arial"/>
          <w:b/>
          <w:bCs/>
          <w:color w:val="555555"/>
          <w:lang w:eastAsia="en-US"/>
        </w:rPr>
      </w:pPr>
      <w:r w:rsidRPr="008B716A">
        <w:rPr>
          <w:rStyle w:val="Accentuation"/>
          <w:rFonts w:ascii="Arial" w:hAnsi="Arial" w:cs="Arial"/>
          <w:b/>
          <w:i w:val="0"/>
          <w:noProof/>
          <w:color w:val="FF0000"/>
        </w:rPr>
        <w:drawing>
          <wp:inline distT="0" distB="0" distL="0" distR="0" wp14:anchorId="7EAD2CD3" wp14:editId="549DA15F">
            <wp:extent cx="1168772" cy="800100"/>
            <wp:effectExtent l="19050" t="0" r="0" b="0"/>
            <wp:docPr id="13"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8" cstate="print"/>
                    <a:srcRect/>
                    <a:stretch>
                      <a:fillRect/>
                    </a:stretch>
                  </pic:blipFill>
                  <pic:spPr bwMode="auto">
                    <a:xfrm>
                      <a:off x="0" y="0"/>
                      <a:ext cx="1170673" cy="801401"/>
                    </a:xfrm>
                    <a:prstGeom prst="rect">
                      <a:avLst/>
                    </a:prstGeom>
                    <a:noFill/>
                    <a:ln w="9525">
                      <a:noFill/>
                      <a:miter lim="800000"/>
                      <a:headEnd/>
                      <a:tailEnd/>
                    </a:ln>
                  </pic:spPr>
                </pic:pic>
              </a:graphicData>
            </a:graphic>
          </wp:inline>
        </w:drawing>
      </w:r>
      <w:r w:rsidRPr="00930C9D">
        <w:rPr>
          <w:rFonts w:ascii="Arial" w:eastAsiaTheme="majorEastAsia" w:hAnsi="Arial" w:cs="Arial"/>
          <w:b/>
          <w:bCs/>
          <w:color w:val="555555"/>
          <w:lang w:eastAsia="en-US"/>
        </w:rPr>
        <w:t xml:space="preserve">Bonne </w:t>
      </w:r>
      <w:r>
        <w:rPr>
          <w:rFonts w:ascii="Arial" w:eastAsiaTheme="majorEastAsia" w:hAnsi="Arial" w:cs="Arial"/>
          <w:b/>
          <w:bCs/>
          <w:color w:val="555555"/>
          <w:lang w:eastAsia="en-US"/>
        </w:rPr>
        <w:t>observation</w:t>
      </w:r>
    </w:p>
    <w:p w14:paraId="07E7255C" w14:textId="594547BD" w:rsidR="00801A3F" w:rsidRPr="00801A3F" w:rsidRDefault="00801A3F" w:rsidP="00801A3F">
      <w:pPr>
        <w:pStyle w:val="NormalWeb"/>
        <w:shd w:val="clear" w:color="auto" w:fill="FFFFFF"/>
        <w:spacing w:before="0" w:beforeAutospacing="0" w:after="120" w:afterAutospacing="0"/>
        <w:textAlignment w:val="baseline"/>
        <w:rPr>
          <w:rFonts w:ascii="Arial" w:eastAsiaTheme="majorEastAsia" w:hAnsi="Arial" w:cs="Arial"/>
          <w:color w:val="555555"/>
          <w:lang w:eastAsia="en-US"/>
        </w:rPr>
      </w:pPr>
      <w:r w:rsidRPr="004436A0">
        <w:rPr>
          <w:rFonts w:ascii="Arial" w:eastAsiaTheme="majorEastAsia" w:hAnsi="Arial" w:cs="Arial"/>
          <w:b/>
          <w:bCs/>
          <w:color w:val="555555"/>
          <w:lang w:eastAsia="en-US"/>
        </w:rPr>
        <w:t xml:space="preserve">Fiche : </w:t>
      </w:r>
      <w:r w:rsidRPr="004436A0">
        <w:rPr>
          <w:rFonts w:ascii="Arial" w:hAnsi="Arial" w:cs="Arial"/>
          <w:noProof/>
        </w:rPr>
        <w:drawing>
          <wp:inline distT="0" distB="0" distL="0" distR="0" wp14:anchorId="6F24BCDB" wp14:editId="6F6E01BC">
            <wp:extent cx="171450" cy="171450"/>
            <wp:effectExtent l="19050" t="0" r="0" b="0"/>
            <wp:docPr id="14"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9" cstate="print"/>
                    <a:stretch>
                      <a:fillRect/>
                    </a:stretch>
                  </pic:blipFill>
                  <pic:spPr>
                    <a:xfrm>
                      <a:off x="0" y="0"/>
                      <a:ext cx="171428" cy="171428"/>
                    </a:xfrm>
                    <a:prstGeom prst="rect">
                      <a:avLst/>
                    </a:prstGeom>
                  </pic:spPr>
                </pic:pic>
              </a:graphicData>
            </a:graphic>
          </wp:inline>
        </w:drawing>
      </w:r>
      <w:r w:rsidRPr="004436A0">
        <w:rPr>
          <w:rFonts w:ascii="Arial" w:hAnsi="Arial" w:cs="Arial"/>
        </w:rPr>
        <w:t xml:space="preserve"> </w:t>
      </w:r>
      <w:r w:rsidRPr="004436A0">
        <w:rPr>
          <w:rFonts w:ascii="Arial" w:eastAsiaTheme="majorEastAsia" w:hAnsi="Arial" w:cs="Arial"/>
          <w:b/>
          <w:bCs/>
          <w:color w:val="555555"/>
          <w:lang w:eastAsia="en-US"/>
        </w:rPr>
        <w:t>20</w:t>
      </w:r>
      <w:r>
        <w:rPr>
          <w:rFonts w:ascii="Arial" w:eastAsiaTheme="majorEastAsia" w:hAnsi="Arial" w:cs="Arial"/>
          <w:b/>
          <w:bCs/>
          <w:color w:val="555555"/>
          <w:lang w:eastAsia="en-US"/>
        </w:rPr>
        <w:t>20</w:t>
      </w:r>
      <w:r w:rsidRPr="004436A0">
        <w:rPr>
          <w:rFonts w:ascii="Arial" w:eastAsiaTheme="majorEastAsia" w:hAnsi="Arial" w:cs="Arial"/>
          <w:b/>
          <w:bCs/>
          <w:color w:val="555555"/>
          <w:lang w:eastAsia="en-US"/>
        </w:rPr>
        <w:t xml:space="preserve"> JDN jardins</w:t>
      </w:r>
      <w:r>
        <w:rPr>
          <w:rFonts w:ascii="Arial" w:eastAsiaTheme="majorEastAsia" w:hAnsi="Arial" w:cs="Arial"/>
          <w:b/>
          <w:bCs/>
          <w:color w:val="555555"/>
          <w:lang w:eastAsia="en-US"/>
        </w:rPr>
        <w:t xml:space="preserve"> du </w:t>
      </w:r>
      <w:r w:rsidRPr="004436A0">
        <w:rPr>
          <w:rFonts w:ascii="Arial" w:eastAsiaTheme="majorEastAsia" w:hAnsi="Arial" w:cs="Arial"/>
          <w:b/>
          <w:bCs/>
          <w:color w:val="555555"/>
          <w:lang w:eastAsia="en-US"/>
        </w:rPr>
        <w:t>nord</w:t>
      </w:r>
      <w:r>
        <w:rPr>
          <w:rFonts w:ascii="Arial" w:eastAsiaTheme="majorEastAsia" w:hAnsi="Arial" w:cs="Arial"/>
          <w:b/>
          <w:bCs/>
          <w:color w:val="555555"/>
          <w:lang w:eastAsia="en-US"/>
        </w:rPr>
        <w:t xml:space="preserve"> </w:t>
      </w:r>
      <w:r w:rsidRPr="00801A3F">
        <w:rPr>
          <w:rFonts w:ascii="Arial" w:eastAsiaTheme="majorEastAsia" w:hAnsi="Arial" w:cs="Arial"/>
          <w:color w:val="555555"/>
          <w:lang w:eastAsia="en-US"/>
        </w:rPr>
        <w:t>(ancienne fiche d’Eveliotis)</w:t>
      </w:r>
    </w:p>
    <w:p w14:paraId="4990F9F6" w14:textId="3AC0A121" w:rsidR="00801A3F" w:rsidRPr="007E79E7" w:rsidRDefault="00801A3F" w:rsidP="00801A3F">
      <w:pPr>
        <w:pStyle w:val="NormalWeb"/>
        <w:shd w:val="clear" w:color="auto" w:fill="FFFFFF"/>
        <w:spacing w:before="0" w:beforeAutospacing="0" w:after="120" w:afterAutospacing="0"/>
        <w:textAlignment w:val="baseline"/>
        <w:rPr>
          <w:rFonts w:ascii="Arial" w:eastAsiaTheme="majorEastAsia" w:hAnsi="Arial" w:cs="Arial"/>
          <w:color w:val="555555"/>
          <w:lang w:eastAsia="en-US"/>
        </w:rPr>
      </w:pPr>
      <w:r w:rsidRPr="004436A0">
        <w:rPr>
          <w:rFonts w:ascii="Arial" w:eastAsiaTheme="majorEastAsia" w:hAnsi="Arial" w:cs="Arial"/>
          <w:b/>
          <w:bCs/>
          <w:color w:val="555555"/>
          <w:lang w:eastAsia="en-US"/>
        </w:rPr>
        <w:t>Pour en parler sur le forum</w:t>
      </w:r>
      <w:r>
        <w:rPr>
          <w:rFonts w:ascii="Arial" w:eastAsiaTheme="majorEastAsia" w:hAnsi="Arial" w:cs="Arial"/>
          <w:b/>
          <w:bCs/>
          <w:color w:val="555555"/>
          <w:lang w:eastAsia="en-US"/>
        </w:rPr>
        <w:t> :</w:t>
      </w:r>
      <w:r w:rsidR="007E79E7">
        <w:rPr>
          <w:rFonts w:ascii="Arial" w:eastAsiaTheme="majorEastAsia" w:hAnsi="Arial" w:cs="Arial"/>
          <w:b/>
          <w:bCs/>
          <w:color w:val="555555"/>
          <w:lang w:eastAsia="en-US"/>
        </w:rPr>
        <w:t xml:space="preserve"> </w:t>
      </w:r>
      <w:r w:rsidR="007E79E7" w:rsidRPr="007E79E7">
        <w:rPr>
          <w:rFonts w:ascii="Arial" w:eastAsiaTheme="majorEastAsia" w:hAnsi="Arial" w:cs="Arial"/>
          <w:color w:val="555555"/>
          <w:lang w:eastAsia="en-US"/>
        </w:rPr>
        <w:t>https://www.jardins-du-nord.fr/viewtopic.php?f=95&amp;t=13123</w:t>
      </w:r>
    </w:p>
    <w:p w14:paraId="64F75E2F" w14:textId="39858891" w:rsidR="001F4469" w:rsidRPr="00801A3F" w:rsidRDefault="00801A3F" w:rsidP="00801A3F">
      <w:pPr>
        <w:ind w:hanging="1418"/>
        <w:jc w:val="both"/>
        <w:rPr>
          <w:sz w:val="24"/>
          <w:szCs w:val="24"/>
        </w:rPr>
      </w:pPr>
      <w:r w:rsidRPr="00801A3F">
        <w:rPr>
          <w:rFonts w:ascii="Arial" w:eastAsiaTheme="majorEastAsia" w:hAnsi="Arial" w:cs="Arial"/>
          <w:b/>
          <w:bCs/>
          <w:color w:val="555555"/>
          <w:sz w:val="24"/>
          <w:szCs w:val="24"/>
        </w:rPr>
        <w:t>Photos :</w:t>
      </w:r>
      <w:r>
        <w:rPr>
          <w:rFonts w:ascii="Arial" w:eastAsiaTheme="majorEastAsia" w:hAnsi="Arial" w:cs="Arial"/>
          <w:b/>
          <w:bCs/>
          <w:color w:val="555555"/>
        </w:rPr>
        <w:t xml:space="preserve"> </w:t>
      </w:r>
      <w:r>
        <w:rPr>
          <w:rFonts w:ascii="Arial" w:eastAsiaTheme="majorEastAsia" w:hAnsi="Arial" w:cs="Arial"/>
          <w:bCs/>
          <w:sz w:val="24"/>
          <w:szCs w:val="24"/>
        </w:rPr>
        <w:t>U</w:t>
      </w:r>
      <w:r w:rsidRPr="00801A3F">
        <w:rPr>
          <w:rFonts w:ascii="Arial" w:eastAsiaTheme="majorEastAsia" w:hAnsi="Arial" w:cs="Arial"/>
          <w:bCs/>
          <w:sz w:val="24"/>
          <w:szCs w:val="24"/>
        </w:rPr>
        <w:t>n ami des oiseaux &amp; Eveliotis</w:t>
      </w:r>
    </w:p>
    <w:sectPr w:rsidR="001F4469" w:rsidRPr="00801A3F" w:rsidSect="001F4469">
      <w:footerReference w:type="default" r:id="rId20"/>
      <w:pgSz w:w="16838" w:h="11906" w:orient="landscape" w:code="9"/>
      <w:pgMar w:top="1417" w:right="1417" w:bottom="1417" w:left="141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C2AB5FB" w14:textId="77777777" w:rsidR="003869B1" w:rsidRDefault="003869B1" w:rsidP="00117D55">
      <w:pPr>
        <w:spacing w:after="0" w:line="240" w:lineRule="auto"/>
      </w:pPr>
      <w:r>
        <w:separator/>
      </w:r>
    </w:p>
  </w:endnote>
  <w:endnote w:type="continuationSeparator" w:id="0">
    <w:p w14:paraId="16C0B7B0" w14:textId="77777777" w:rsidR="003869B1" w:rsidRDefault="003869B1" w:rsidP="00117D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134763516"/>
      <w:docPartObj>
        <w:docPartGallery w:val="Page Numbers (Bottom of Page)"/>
        <w:docPartUnique/>
      </w:docPartObj>
    </w:sdtPr>
    <w:sdtEndPr/>
    <w:sdtContent>
      <w:sdt>
        <w:sdtPr>
          <w:id w:val="-1769616900"/>
          <w:docPartObj>
            <w:docPartGallery w:val="Page Numbers (Top of Page)"/>
            <w:docPartUnique/>
          </w:docPartObj>
        </w:sdtPr>
        <w:sdtEndPr/>
        <w:sdtContent>
          <w:p w14:paraId="47E69D90" w14:textId="6BF14431" w:rsidR="00801A3F" w:rsidRDefault="00801A3F">
            <w:pPr>
              <w:pStyle w:val="Pieddepage"/>
              <w:jc w:val="right"/>
            </w:pPr>
            <w:r>
              <w:t xml:space="preserve">Page </w:t>
            </w:r>
            <w:r>
              <w:rPr>
                <w:b/>
                <w:bCs/>
                <w:sz w:val="24"/>
                <w:szCs w:val="24"/>
              </w:rPr>
              <w:fldChar w:fldCharType="begin"/>
            </w:r>
            <w:r>
              <w:rPr>
                <w:b/>
                <w:bCs/>
              </w:rPr>
              <w:instrText>PAGE</w:instrText>
            </w:r>
            <w:r>
              <w:rPr>
                <w:b/>
                <w:bCs/>
                <w:sz w:val="24"/>
                <w:szCs w:val="24"/>
              </w:rPr>
              <w:fldChar w:fldCharType="separate"/>
            </w:r>
            <w:r>
              <w:rPr>
                <w:b/>
                <w:bCs/>
              </w:rPr>
              <w:t>2</w:t>
            </w:r>
            <w:r>
              <w:rPr>
                <w:b/>
                <w:bCs/>
                <w:sz w:val="24"/>
                <w:szCs w:val="24"/>
              </w:rPr>
              <w:fldChar w:fldCharType="end"/>
            </w:r>
            <w:r>
              <w:t xml:space="preserve"> sur </w:t>
            </w:r>
            <w:r>
              <w:rPr>
                <w:b/>
                <w:bCs/>
                <w:sz w:val="24"/>
                <w:szCs w:val="24"/>
              </w:rPr>
              <w:fldChar w:fldCharType="begin"/>
            </w:r>
            <w:r>
              <w:rPr>
                <w:b/>
                <w:bCs/>
              </w:rPr>
              <w:instrText>NUMPAGES</w:instrText>
            </w:r>
            <w:r>
              <w:rPr>
                <w:b/>
                <w:bCs/>
                <w:sz w:val="24"/>
                <w:szCs w:val="24"/>
              </w:rPr>
              <w:fldChar w:fldCharType="separate"/>
            </w:r>
            <w:r>
              <w:rPr>
                <w:b/>
                <w:bCs/>
              </w:rPr>
              <w:t>2</w:t>
            </w:r>
            <w:r>
              <w:rPr>
                <w:b/>
                <w:bCs/>
                <w:sz w:val="24"/>
                <w:szCs w:val="24"/>
              </w:rPr>
              <w:fldChar w:fldCharType="end"/>
            </w:r>
          </w:p>
        </w:sdtContent>
      </w:sdt>
    </w:sdtContent>
  </w:sdt>
  <w:p w14:paraId="697B0142" w14:textId="77777777" w:rsidR="00801A3F" w:rsidRDefault="00801A3F">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00AAEB9" w14:textId="77777777" w:rsidR="003869B1" w:rsidRDefault="003869B1" w:rsidP="00117D55">
      <w:pPr>
        <w:spacing w:after="0" w:line="240" w:lineRule="auto"/>
      </w:pPr>
      <w:r>
        <w:separator/>
      </w:r>
    </w:p>
  </w:footnote>
  <w:footnote w:type="continuationSeparator" w:id="0">
    <w:p w14:paraId="32DCC619" w14:textId="77777777" w:rsidR="003869B1" w:rsidRDefault="003869B1" w:rsidP="00117D5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6B65D7"/>
    <w:multiLevelType w:val="hybridMultilevel"/>
    <w:tmpl w:val="80F0FE5A"/>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0"/>
  </w:compat>
  <w:rsids>
    <w:rsidRoot w:val="00511094"/>
    <w:rsid w:val="00032649"/>
    <w:rsid w:val="00077B9F"/>
    <w:rsid w:val="00117D55"/>
    <w:rsid w:val="001C1FF9"/>
    <w:rsid w:val="001F4469"/>
    <w:rsid w:val="002229AD"/>
    <w:rsid w:val="003869B1"/>
    <w:rsid w:val="004C4463"/>
    <w:rsid w:val="00511094"/>
    <w:rsid w:val="006A4BE8"/>
    <w:rsid w:val="006A5C29"/>
    <w:rsid w:val="0079506A"/>
    <w:rsid w:val="007E79E7"/>
    <w:rsid w:val="00801A3F"/>
    <w:rsid w:val="008C75E4"/>
    <w:rsid w:val="00924E70"/>
    <w:rsid w:val="00930A45"/>
    <w:rsid w:val="00A163D3"/>
    <w:rsid w:val="00AE0E4D"/>
    <w:rsid w:val="00CC1F27"/>
    <w:rsid w:val="00E26642"/>
    <w:rsid w:val="00F25A5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914745"/>
  <w15:chartTrackingRefBased/>
  <w15:docId w15:val="{30E92DBD-721F-4255-9B5E-BE9F213BD8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5C29"/>
  </w:style>
  <w:style w:type="paragraph" w:styleId="Titre2">
    <w:name w:val="heading 2"/>
    <w:basedOn w:val="Normal"/>
    <w:link w:val="Titre2Car"/>
    <w:uiPriority w:val="9"/>
    <w:qFormat/>
    <w:rsid w:val="001F4469"/>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ev">
    <w:name w:val="Strong"/>
    <w:basedOn w:val="Policepardfaut"/>
    <w:uiPriority w:val="22"/>
    <w:qFormat/>
    <w:rsid w:val="00511094"/>
    <w:rPr>
      <w:b/>
      <w:bCs/>
    </w:rPr>
  </w:style>
  <w:style w:type="character" w:styleId="Accentuation">
    <w:name w:val="Emphasis"/>
    <w:basedOn w:val="Policepardfaut"/>
    <w:uiPriority w:val="20"/>
    <w:qFormat/>
    <w:rsid w:val="00511094"/>
    <w:rPr>
      <w:i/>
      <w:iCs/>
    </w:rPr>
  </w:style>
  <w:style w:type="character" w:customStyle="1" w:styleId="Titre2Car">
    <w:name w:val="Titre 2 Car"/>
    <w:basedOn w:val="Policepardfaut"/>
    <w:link w:val="Titre2"/>
    <w:uiPriority w:val="9"/>
    <w:rsid w:val="001F4469"/>
    <w:rPr>
      <w:rFonts w:ascii="Times New Roman" w:eastAsia="Times New Roman" w:hAnsi="Times New Roman" w:cs="Times New Roman"/>
      <w:b/>
      <w:bCs/>
      <w:sz w:val="36"/>
      <w:szCs w:val="36"/>
      <w:lang w:eastAsia="fr-FR"/>
    </w:rPr>
  </w:style>
  <w:style w:type="paragraph" w:styleId="Paragraphedeliste">
    <w:name w:val="List Paragraph"/>
    <w:basedOn w:val="Normal"/>
    <w:uiPriority w:val="34"/>
    <w:qFormat/>
    <w:rsid w:val="0079506A"/>
    <w:pPr>
      <w:ind w:left="720"/>
      <w:contextualSpacing/>
    </w:pPr>
  </w:style>
  <w:style w:type="paragraph" w:styleId="En-tte">
    <w:name w:val="header"/>
    <w:basedOn w:val="Normal"/>
    <w:link w:val="En-tteCar"/>
    <w:uiPriority w:val="99"/>
    <w:unhideWhenUsed/>
    <w:rsid w:val="00117D55"/>
    <w:pPr>
      <w:tabs>
        <w:tab w:val="center" w:pos="4536"/>
        <w:tab w:val="right" w:pos="9072"/>
      </w:tabs>
      <w:spacing w:after="0" w:line="240" w:lineRule="auto"/>
    </w:pPr>
  </w:style>
  <w:style w:type="character" w:customStyle="1" w:styleId="En-tteCar">
    <w:name w:val="En-tête Car"/>
    <w:basedOn w:val="Policepardfaut"/>
    <w:link w:val="En-tte"/>
    <w:uiPriority w:val="99"/>
    <w:rsid w:val="00117D55"/>
  </w:style>
  <w:style w:type="paragraph" w:styleId="Pieddepage">
    <w:name w:val="footer"/>
    <w:basedOn w:val="Normal"/>
    <w:link w:val="PieddepageCar"/>
    <w:uiPriority w:val="99"/>
    <w:unhideWhenUsed/>
    <w:rsid w:val="00117D5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117D55"/>
  </w:style>
  <w:style w:type="paragraph" w:styleId="NormalWeb">
    <w:name w:val="Normal (Web)"/>
    <w:basedOn w:val="Normal"/>
    <w:uiPriority w:val="99"/>
    <w:unhideWhenUsed/>
    <w:rsid w:val="00801A3F"/>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
    <w:name w:val="Hyperlink"/>
    <w:basedOn w:val="Policepardfaut"/>
    <w:uiPriority w:val="99"/>
    <w:semiHidden/>
    <w:unhideWhenUsed/>
    <w:rsid w:val="00801A3F"/>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image" Target="media/image13.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502</Words>
  <Characters>2767</Characters>
  <Application>Microsoft Office Word</Application>
  <DocSecurity>0</DocSecurity>
  <Lines>23</Lines>
  <Paragraphs>6</Paragraphs>
  <ScaleCrop>false</ScaleCrop>
  <HeadingPairs>
    <vt:vector size="4" baseType="variant">
      <vt:variant>
        <vt:lpstr>Titre</vt:lpstr>
      </vt:variant>
      <vt:variant>
        <vt:i4>1</vt:i4>
      </vt:variant>
      <vt:variant>
        <vt:lpstr>Titres</vt:lpstr>
      </vt:variant>
      <vt:variant>
        <vt:i4>1</vt:i4>
      </vt:variant>
    </vt:vector>
  </HeadingPairs>
  <TitlesOfParts>
    <vt:vector size="2" baseType="lpstr">
      <vt:lpstr/>
      <vt:lpstr>    Nom latin</vt:lpstr>
    </vt:vector>
  </TitlesOfParts>
  <Company/>
  <LinksUpToDate>false</LinksUpToDate>
  <CharactersWithSpaces>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freddy hoebers</dc:creator>
  <cp:keywords/>
  <dc:description/>
  <cp:lastModifiedBy>freddy hoebers</cp:lastModifiedBy>
  <cp:revision>4</cp:revision>
  <cp:lastPrinted>2020-09-13T09:19:00Z</cp:lastPrinted>
  <dcterms:created xsi:type="dcterms:W3CDTF">2020-09-13T09:18:00Z</dcterms:created>
  <dcterms:modified xsi:type="dcterms:W3CDTF">2020-09-13T09:20:00Z</dcterms:modified>
</cp:coreProperties>
</file>