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9D355" w14:textId="7321016A" w:rsidR="006A5C29" w:rsidRDefault="00E57114">
      <w:r w:rsidRPr="006E17D6">
        <w:rPr>
          <w:noProof/>
        </w:rPr>
        <w:drawing>
          <wp:inline distT="0" distB="0" distL="0" distR="0" wp14:anchorId="01DE5275" wp14:editId="490E060E">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51FD5E97" w14:textId="77777777" w:rsidR="00E57114" w:rsidRPr="00E57114" w:rsidRDefault="00E57114" w:rsidP="00E57114">
      <w:pPr>
        <w:ind w:right="-30" w:hanging="1418"/>
        <w:jc w:val="center"/>
        <w:rPr>
          <w:rFonts w:ascii="Arial" w:hAnsi="Arial" w:cs="Arial"/>
          <w:b/>
          <w:color w:val="FFFFFF"/>
          <w:sz w:val="36"/>
          <w:szCs w:val="36"/>
          <w:highlight w:val="darkGreen"/>
        </w:rPr>
      </w:pPr>
      <w:r w:rsidRPr="00E57114">
        <w:rPr>
          <w:rFonts w:ascii="Arial" w:hAnsi="Arial" w:cs="Arial"/>
          <w:b/>
          <w:color w:val="FFFFFF"/>
          <w:sz w:val="36"/>
          <w:szCs w:val="36"/>
          <w:highlight w:val="darkGreen"/>
        </w:rPr>
        <w:t>La faune au jardin « Les oiseaux »</w:t>
      </w:r>
    </w:p>
    <w:p w14:paraId="5440439B" w14:textId="6789006B" w:rsidR="00E57114" w:rsidRDefault="00E57114" w:rsidP="00E57114">
      <w:pPr>
        <w:ind w:right="-30" w:hanging="1418"/>
        <w:jc w:val="center"/>
        <w:rPr>
          <w:rFonts w:ascii="Arial" w:hAnsi="Arial" w:cs="Arial"/>
          <w:b/>
          <w:color w:val="FFFFFF"/>
          <w:sz w:val="36"/>
          <w:szCs w:val="36"/>
        </w:rPr>
      </w:pPr>
      <w:r w:rsidRPr="00667D74">
        <w:rPr>
          <w:rFonts w:ascii="Arial" w:hAnsi="Arial" w:cs="Arial"/>
          <w:b/>
          <w:color w:val="FFFFFF"/>
          <w:sz w:val="36"/>
          <w:szCs w:val="36"/>
          <w:highlight w:val="darkYellow"/>
        </w:rPr>
        <w:t xml:space="preserve">Le </w:t>
      </w:r>
      <w:r>
        <w:rPr>
          <w:rFonts w:ascii="Arial" w:hAnsi="Arial" w:cs="Arial"/>
          <w:b/>
          <w:color w:val="FFFFFF"/>
          <w:sz w:val="36"/>
          <w:szCs w:val="36"/>
          <w:highlight w:val="darkYellow"/>
        </w:rPr>
        <w:t>pinson des arbres</w:t>
      </w:r>
    </w:p>
    <w:p w14:paraId="0DE1F3A6" w14:textId="16847AB8" w:rsidR="00451CB6" w:rsidRDefault="00451CB6" w:rsidP="00E57114">
      <w:pPr>
        <w:ind w:right="-30" w:hanging="1418"/>
        <w:jc w:val="center"/>
        <w:rPr>
          <w:rFonts w:ascii="Arial" w:hAnsi="Arial" w:cs="Arial"/>
          <w:b/>
          <w:color w:val="FFFFFF"/>
          <w:sz w:val="36"/>
          <w:szCs w:val="36"/>
        </w:rPr>
      </w:pPr>
      <w:r>
        <w:rPr>
          <w:noProof/>
        </w:rPr>
        <w:drawing>
          <wp:inline distT="0" distB="0" distL="0" distR="0" wp14:anchorId="025852B8" wp14:editId="2CD35781">
            <wp:extent cx="3192440" cy="23050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7665" cy="2323264"/>
                    </a:xfrm>
                    <a:prstGeom prst="rect">
                      <a:avLst/>
                    </a:prstGeom>
                    <a:noFill/>
                    <a:ln>
                      <a:noFill/>
                    </a:ln>
                  </pic:spPr>
                </pic:pic>
              </a:graphicData>
            </a:graphic>
          </wp:inline>
        </w:drawing>
      </w:r>
    </w:p>
    <w:p w14:paraId="37AB2A9D" w14:textId="51B23200" w:rsidR="00E57114" w:rsidRDefault="00E57114" w:rsidP="00E57114">
      <w:pPr>
        <w:ind w:left="1" w:right="-30" w:hanging="1"/>
        <w:jc w:val="center"/>
      </w:pPr>
    </w:p>
    <w:p w14:paraId="1C8E72F1" w14:textId="4784A143" w:rsidR="00451CB6" w:rsidRPr="00451CB6" w:rsidRDefault="00451CB6" w:rsidP="00E57114">
      <w:pPr>
        <w:ind w:left="1" w:right="-30" w:hanging="1"/>
        <w:rPr>
          <w:rStyle w:val="Accentuation"/>
          <w:i w:val="0"/>
          <w:iCs w:val="0"/>
        </w:rPr>
      </w:pPr>
      <w:r w:rsidRPr="00451CB6">
        <w:rPr>
          <w:rStyle w:val="Accentuation"/>
          <w:rFonts w:ascii="Arial" w:hAnsi="Arial" w:cs="Arial"/>
          <w:i w:val="0"/>
          <w:iCs w:val="0"/>
          <w:sz w:val="24"/>
          <w:szCs w:val="24"/>
        </w:rPr>
        <w:t>Haut perché sur sa branche comme un chanteur devant son public enflammé, il fait infatigablement entendre sa mélodie du bonheur, gaie et enchantée.</w:t>
      </w:r>
      <w:r w:rsidRPr="00451CB6">
        <w:rPr>
          <w:rStyle w:val="Accentuation"/>
          <w:rFonts w:ascii="Arial" w:hAnsi="Arial" w:cs="Arial"/>
          <w:i w:val="0"/>
          <w:iCs w:val="0"/>
          <w:sz w:val="24"/>
          <w:szCs w:val="24"/>
        </w:rPr>
        <w:br/>
        <w:t>Les arbres, c'est son domaine. C'est là qu'il passe le plus clair de son temps pour entonner son chant. Seul le mâle chante. Il est capable de répéter ses grands standards des centaines de fois par heure ! Très abondant dans nos campagnes, il se montre peu farouche, et vient facilement picorer sur la terrasse, tout près de la maison.</w:t>
      </w:r>
    </w:p>
    <w:p w14:paraId="63000D0A" w14:textId="77777777" w:rsidR="00451CB6" w:rsidRPr="00451CB6" w:rsidRDefault="00451CB6" w:rsidP="00E57114">
      <w:pPr>
        <w:ind w:left="1" w:right="-30" w:hanging="1"/>
        <w:rPr>
          <w:rFonts w:ascii="Arial" w:hAnsi="Arial" w:cs="Arial"/>
          <w:b/>
          <w:bCs/>
          <w:color w:val="FFFFFF"/>
          <w:sz w:val="24"/>
          <w:szCs w:val="24"/>
          <w:highlight w:val="darkGreen"/>
        </w:rPr>
      </w:pPr>
    </w:p>
    <w:p w14:paraId="6BA667BD" w14:textId="1FDC56F1" w:rsidR="00E57114" w:rsidRPr="00E57114" w:rsidRDefault="00E57114" w:rsidP="00E57114">
      <w:pPr>
        <w:ind w:left="1" w:right="-30" w:hanging="1"/>
        <w:rPr>
          <w:rFonts w:ascii="Arial" w:hAnsi="Arial" w:cs="Arial"/>
          <w:b/>
          <w:bCs/>
          <w:color w:val="FFFFFF"/>
          <w:sz w:val="24"/>
          <w:szCs w:val="24"/>
          <w:highlight w:val="darkGreen"/>
        </w:rPr>
      </w:pPr>
      <w:r w:rsidRPr="00E57114">
        <w:rPr>
          <w:rFonts w:ascii="Arial" w:hAnsi="Arial" w:cs="Arial"/>
          <w:b/>
          <w:bCs/>
          <w:color w:val="FFFFFF"/>
          <w:sz w:val="24"/>
          <w:szCs w:val="24"/>
          <w:highlight w:val="darkGreen"/>
        </w:rPr>
        <w:lastRenderedPageBreak/>
        <w:t>Nom latin</w:t>
      </w:r>
    </w:p>
    <w:p w14:paraId="10CF9574" w14:textId="77777777" w:rsidR="00E57114" w:rsidRDefault="00E57114" w:rsidP="00E57114">
      <w:pPr>
        <w:ind w:left="1" w:right="-30" w:hanging="1"/>
        <w:rPr>
          <w:rStyle w:val="Accentuation"/>
          <w:rFonts w:ascii="Arial" w:hAnsi="Arial" w:cs="Arial"/>
          <w:i w:val="0"/>
          <w:iCs w:val="0"/>
          <w:sz w:val="24"/>
          <w:szCs w:val="24"/>
        </w:rPr>
      </w:pPr>
      <w:proofErr w:type="spellStart"/>
      <w:r w:rsidRPr="00E57114">
        <w:rPr>
          <w:rStyle w:val="Accentuation"/>
          <w:rFonts w:ascii="Arial" w:hAnsi="Arial" w:cs="Arial"/>
          <w:i w:val="0"/>
          <w:iCs w:val="0"/>
          <w:sz w:val="24"/>
          <w:szCs w:val="24"/>
        </w:rPr>
        <w:t>Fringilla</w:t>
      </w:r>
      <w:proofErr w:type="spellEnd"/>
      <w:r w:rsidRPr="00E57114">
        <w:rPr>
          <w:rStyle w:val="Accentuation"/>
          <w:rFonts w:ascii="Arial" w:hAnsi="Arial" w:cs="Arial"/>
          <w:i w:val="0"/>
          <w:iCs w:val="0"/>
          <w:sz w:val="24"/>
          <w:szCs w:val="24"/>
        </w:rPr>
        <w:t xml:space="preserve"> </w:t>
      </w:r>
      <w:proofErr w:type="spellStart"/>
      <w:r w:rsidRPr="00E57114">
        <w:rPr>
          <w:rStyle w:val="Accentuation"/>
          <w:rFonts w:ascii="Arial" w:hAnsi="Arial" w:cs="Arial"/>
          <w:i w:val="0"/>
          <w:iCs w:val="0"/>
          <w:sz w:val="24"/>
          <w:szCs w:val="24"/>
        </w:rPr>
        <w:t>coelebs</w:t>
      </w:r>
      <w:proofErr w:type="spellEnd"/>
    </w:p>
    <w:p w14:paraId="6DED0578" w14:textId="0E719771" w:rsidR="00E57114" w:rsidRPr="00E57114" w:rsidRDefault="00E57114" w:rsidP="00E57114">
      <w:pPr>
        <w:ind w:left="1" w:right="-30" w:hanging="1"/>
        <w:rPr>
          <w:rFonts w:ascii="Arial" w:hAnsi="Arial" w:cs="Arial"/>
          <w:b/>
          <w:bCs/>
          <w:color w:val="FFFFFF"/>
          <w:sz w:val="24"/>
          <w:szCs w:val="24"/>
          <w:highlight w:val="darkGreen"/>
        </w:rPr>
      </w:pPr>
      <w:r w:rsidRPr="00E57114">
        <w:rPr>
          <w:rFonts w:ascii="Arial" w:hAnsi="Arial" w:cs="Arial"/>
          <w:b/>
          <w:bCs/>
          <w:color w:val="FFFFFF"/>
          <w:sz w:val="24"/>
          <w:szCs w:val="24"/>
          <w:highlight w:val="darkGreen"/>
        </w:rPr>
        <w:t xml:space="preserve">Famille </w:t>
      </w:r>
    </w:p>
    <w:p w14:paraId="5AAD0C15" w14:textId="519F6CB9" w:rsidR="00451CB6" w:rsidRDefault="00E57114" w:rsidP="005E1904">
      <w:pPr>
        <w:ind w:left="1" w:right="-30" w:hanging="1"/>
      </w:pPr>
      <w:r w:rsidRPr="00E57114">
        <w:rPr>
          <w:rStyle w:val="lev"/>
          <w:rFonts w:ascii="Arial" w:hAnsi="Arial" w:cs="Arial"/>
          <w:b w:val="0"/>
          <w:bCs w:val="0"/>
          <w:sz w:val="24"/>
          <w:szCs w:val="24"/>
        </w:rPr>
        <w:t>Fringillidé</w:t>
      </w:r>
      <w:r w:rsidRPr="00451CB6">
        <w:rPr>
          <w:rStyle w:val="lev"/>
          <w:rFonts w:ascii="Arial" w:hAnsi="Arial" w:cs="Arial"/>
          <w:b w:val="0"/>
          <w:bCs w:val="0"/>
          <w:color w:val="0000BF"/>
          <w:sz w:val="24"/>
          <w:szCs w:val="24"/>
        </w:rPr>
        <w:t>s</w:t>
      </w:r>
    </w:p>
    <w:p w14:paraId="34AECAC8" w14:textId="58A61698" w:rsidR="00451CB6" w:rsidRPr="00451CB6" w:rsidRDefault="00451CB6" w:rsidP="00451CB6">
      <w:pPr>
        <w:ind w:left="1" w:right="-30" w:hanging="1"/>
        <w:rPr>
          <w:rFonts w:ascii="Arial" w:hAnsi="Arial" w:cs="Arial"/>
          <w:b/>
          <w:bCs/>
          <w:color w:val="FFFFFF"/>
          <w:sz w:val="24"/>
          <w:szCs w:val="24"/>
          <w:highlight w:val="darkGreen"/>
          <w:u w:val="single"/>
        </w:rPr>
      </w:pPr>
      <w:r w:rsidRPr="00451CB6">
        <w:rPr>
          <w:rFonts w:ascii="Arial" w:hAnsi="Arial" w:cs="Arial"/>
          <w:b/>
          <w:bCs/>
          <w:color w:val="FFFFFF"/>
          <w:sz w:val="24"/>
          <w:szCs w:val="24"/>
          <w:highlight w:val="darkGreen"/>
          <w:u w:val="single"/>
        </w:rPr>
        <w:t>Le reconnaître</w:t>
      </w:r>
    </w:p>
    <w:p w14:paraId="545AF711" w14:textId="4879BB20" w:rsidR="00451CB6" w:rsidRPr="00451CB6" w:rsidRDefault="00451CB6" w:rsidP="00451CB6">
      <w:pPr>
        <w:pStyle w:val="Paragraphedeliste"/>
        <w:numPr>
          <w:ilvl w:val="0"/>
          <w:numId w:val="1"/>
        </w:numPr>
        <w:ind w:right="-30"/>
        <w:rPr>
          <w:rStyle w:val="lev"/>
          <w:rFonts w:ascii="Arial" w:hAnsi="Arial" w:cs="Arial"/>
          <w:b w:val="0"/>
          <w:bCs w:val="0"/>
        </w:rPr>
      </w:pPr>
      <w:r w:rsidRPr="00451CB6">
        <w:rPr>
          <w:rStyle w:val="lev"/>
          <w:rFonts w:ascii="Arial" w:hAnsi="Arial" w:cs="Arial"/>
          <w:b w:val="0"/>
          <w:bCs w:val="0"/>
          <w:sz w:val="24"/>
          <w:szCs w:val="24"/>
        </w:rPr>
        <w:t xml:space="preserve"> </w:t>
      </w:r>
      <w:r w:rsidRPr="00451CB6">
        <w:rPr>
          <w:rStyle w:val="lev"/>
          <w:rFonts w:ascii="Arial" w:hAnsi="Arial" w:cs="Arial"/>
          <w:b w:val="0"/>
          <w:bCs w:val="0"/>
          <w:sz w:val="24"/>
          <w:szCs w:val="24"/>
        </w:rPr>
        <w:t>Le</w:t>
      </w:r>
      <w:r w:rsidRPr="00451CB6">
        <w:rPr>
          <w:rStyle w:val="lev"/>
          <w:rFonts w:ascii="Arial" w:hAnsi="Arial" w:cs="Arial"/>
          <w:b w:val="0"/>
          <w:bCs w:val="0"/>
          <w:sz w:val="24"/>
          <w:szCs w:val="24"/>
        </w:rPr>
        <w:t xml:space="preserve"> mâle a une tête gris-bleu, la face et la poitrine rose </w:t>
      </w:r>
      <w:proofErr w:type="gramStart"/>
      <w:r w:rsidRPr="00451CB6">
        <w:rPr>
          <w:rStyle w:val="lev"/>
          <w:rFonts w:ascii="Arial" w:hAnsi="Arial" w:cs="Arial"/>
          <w:b w:val="0"/>
          <w:bCs w:val="0"/>
          <w:sz w:val="24"/>
          <w:szCs w:val="24"/>
        </w:rPr>
        <w:t>orangé;</w:t>
      </w:r>
      <w:proofErr w:type="gramEnd"/>
    </w:p>
    <w:p w14:paraId="6799B1C6" w14:textId="5735C0E0" w:rsidR="00451CB6" w:rsidRPr="00451CB6" w:rsidRDefault="00451CB6" w:rsidP="00451CB6">
      <w:pPr>
        <w:pStyle w:val="Paragraphedeliste"/>
        <w:numPr>
          <w:ilvl w:val="0"/>
          <w:numId w:val="1"/>
        </w:numPr>
        <w:ind w:right="-30"/>
        <w:rPr>
          <w:rStyle w:val="lev"/>
          <w:rFonts w:ascii="Arial" w:hAnsi="Arial" w:cs="Arial"/>
          <w:b w:val="0"/>
          <w:bCs w:val="0"/>
        </w:rPr>
      </w:pPr>
      <w:r w:rsidRPr="00451CB6">
        <w:rPr>
          <w:rStyle w:val="lev"/>
          <w:rFonts w:ascii="Arial" w:hAnsi="Arial" w:cs="Arial"/>
          <w:b w:val="0"/>
          <w:bCs w:val="0"/>
          <w:sz w:val="24"/>
          <w:szCs w:val="24"/>
        </w:rPr>
        <w:t xml:space="preserve"> </w:t>
      </w:r>
      <w:r w:rsidRPr="00451CB6">
        <w:rPr>
          <w:rStyle w:val="lev"/>
          <w:rFonts w:ascii="Arial" w:hAnsi="Arial" w:cs="Arial"/>
          <w:b w:val="0"/>
          <w:bCs w:val="0"/>
          <w:sz w:val="24"/>
          <w:szCs w:val="24"/>
        </w:rPr>
        <w:t>La</w:t>
      </w:r>
      <w:r w:rsidRPr="00451CB6">
        <w:rPr>
          <w:rStyle w:val="lev"/>
          <w:rFonts w:ascii="Arial" w:hAnsi="Arial" w:cs="Arial"/>
          <w:b w:val="0"/>
          <w:bCs w:val="0"/>
          <w:sz w:val="24"/>
          <w:szCs w:val="24"/>
        </w:rPr>
        <w:t xml:space="preserve"> femelle est plus terne, vert-de-gris sur le dessus, gris-brun sur le </w:t>
      </w:r>
      <w:proofErr w:type="gramStart"/>
      <w:r w:rsidRPr="00451CB6">
        <w:rPr>
          <w:rStyle w:val="lev"/>
          <w:rFonts w:ascii="Arial" w:hAnsi="Arial" w:cs="Arial"/>
          <w:b w:val="0"/>
          <w:bCs w:val="0"/>
          <w:sz w:val="24"/>
          <w:szCs w:val="24"/>
        </w:rPr>
        <w:t>dessous;</w:t>
      </w:r>
      <w:proofErr w:type="gramEnd"/>
      <w:r w:rsidRPr="00451CB6">
        <w:rPr>
          <w:rStyle w:val="lev"/>
          <w:rFonts w:ascii="Arial" w:hAnsi="Arial" w:cs="Arial"/>
          <w:b w:val="0"/>
          <w:bCs w:val="0"/>
          <w:sz w:val="24"/>
          <w:szCs w:val="24"/>
        </w:rPr>
        <w:br/>
        <w:t xml:space="preserve"> bec épais, queue longue</w:t>
      </w:r>
    </w:p>
    <w:p w14:paraId="5B794F6C" w14:textId="4E4538CB" w:rsidR="00451CB6" w:rsidRPr="00D046A4" w:rsidRDefault="00451CB6" w:rsidP="00451CB6">
      <w:pPr>
        <w:pStyle w:val="Paragraphedeliste"/>
        <w:numPr>
          <w:ilvl w:val="0"/>
          <w:numId w:val="1"/>
        </w:numPr>
        <w:ind w:right="-30"/>
        <w:rPr>
          <w:rStyle w:val="lev"/>
          <w:rFonts w:ascii="Arial" w:hAnsi="Arial" w:cs="Arial"/>
          <w:b w:val="0"/>
          <w:bCs w:val="0"/>
        </w:rPr>
      </w:pPr>
      <w:r>
        <w:rPr>
          <w:rStyle w:val="lev"/>
          <w:rFonts w:ascii="Arial" w:hAnsi="Arial" w:cs="Arial"/>
          <w:b w:val="0"/>
          <w:bCs w:val="0"/>
          <w:sz w:val="24"/>
          <w:szCs w:val="24"/>
        </w:rPr>
        <w:t>E</w:t>
      </w:r>
      <w:r w:rsidRPr="00451CB6">
        <w:rPr>
          <w:rStyle w:val="lev"/>
          <w:rFonts w:ascii="Arial" w:hAnsi="Arial" w:cs="Arial"/>
          <w:b w:val="0"/>
          <w:bCs w:val="0"/>
          <w:sz w:val="24"/>
          <w:szCs w:val="24"/>
        </w:rPr>
        <w:t>n vol, on distingue les deux barres blanches sur les ailes et les côtés blancs de sa queue.</w:t>
      </w:r>
    </w:p>
    <w:p w14:paraId="50A0B124" w14:textId="546684B2" w:rsidR="00D046A4" w:rsidRPr="00D046A4" w:rsidRDefault="00D046A4" w:rsidP="00451CB6">
      <w:pPr>
        <w:pStyle w:val="Paragraphedeliste"/>
        <w:numPr>
          <w:ilvl w:val="0"/>
          <w:numId w:val="1"/>
        </w:numPr>
        <w:ind w:right="-30"/>
        <w:rPr>
          <w:rStyle w:val="lev"/>
          <w:rFonts w:ascii="Arial" w:hAnsi="Arial" w:cs="Arial"/>
          <w:b w:val="0"/>
          <w:bCs w:val="0"/>
          <w:sz w:val="24"/>
          <w:szCs w:val="24"/>
        </w:rPr>
      </w:pPr>
      <w:r w:rsidRPr="00D046A4">
        <w:rPr>
          <w:rStyle w:val="lev"/>
          <w:rFonts w:ascii="Arial" w:hAnsi="Arial" w:cs="Arial"/>
          <w:b w:val="0"/>
          <w:bCs w:val="0"/>
          <w:sz w:val="24"/>
          <w:szCs w:val="24"/>
        </w:rPr>
        <w:t>Le jeune et sa mère se ressemblent beaucoup, excepté que le jeune ne possède pas le croupion vert des adultes.</w:t>
      </w:r>
    </w:p>
    <w:p w14:paraId="7BFD8345" w14:textId="057D37BA" w:rsidR="00D046A4" w:rsidRPr="00D046A4" w:rsidRDefault="00D046A4" w:rsidP="00451CB6">
      <w:pPr>
        <w:pStyle w:val="Paragraphedeliste"/>
        <w:numPr>
          <w:ilvl w:val="0"/>
          <w:numId w:val="1"/>
        </w:numPr>
        <w:ind w:right="-30"/>
        <w:rPr>
          <w:rStyle w:val="lev"/>
          <w:rFonts w:ascii="Arial" w:hAnsi="Arial" w:cs="Arial"/>
          <w:b w:val="0"/>
          <w:bCs w:val="0"/>
          <w:sz w:val="24"/>
          <w:szCs w:val="24"/>
        </w:rPr>
      </w:pPr>
      <w:r w:rsidRPr="00D046A4">
        <w:rPr>
          <w:rStyle w:val="lev"/>
          <w:rFonts w:ascii="Arial" w:hAnsi="Arial" w:cs="Arial"/>
          <w:b w:val="0"/>
          <w:bCs w:val="0"/>
          <w:sz w:val="24"/>
          <w:szCs w:val="24"/>
        </w:rPr>
        <w:t>Le mâle est le seul à chanter, c'est le plus souvent du haut d'un perchoir élevé.</w:t>
      </w:r>
    </w:p>
    <w:p w14:paraId="50E33FD0" w14:textId="5EEF57F6" w:rsidR="005E1904" w:rsidRPr="00D046A4" w:rsidRDefault="005E1904" w:rsidP="005E1904">
      <w:pPr>
        <w:ind w:right="-30"/>
        <w:rPr>
          <w:rStyle w:val="lev"/>
          <w:rFonts w:ascii="Arial" w:hAnsi="Arial" w:cs="Arial"/>
          <w:b w:val="0"/>
          <w:bCs w:val="0"/>
          <w:sz w:val="24"/>
          <w:szCs w:val="24"/>
        </w:rPr>
      </w:pPr>
    </w:p>
    <w:p w14:paraId="74035A0D" w14:textId="030F25A2" w:rsidR="005E1904" w:rsidRDefault="005E1904" w:rsidP="005E1904">
      <w:pPr>
        <w:ind w:right="-30"/>
        <w:rPr>
          <w:rStyle w:val="lev"/>
          <w:rFonts w:ascii="Arial" w:hAnsi="Arial" w:cs="Arial"/>
          <w:b w:val="0"/>
          <w:bCs w:val="0"/>
        </w:rPr>
      </w:pPr>
      <w:r>
        <w:rPr>
          <w:noProof/>
        </w:rPr>
        <w:drawing>
          <wp:inline distT="0" distB="0" distL="0" distR="0" wp14:anchorId="05D52DBC" wp14:editId="313CD7B1">
            <wp:extent cx="2782551" cy="1885950"/>
            <wp:effectExtent l="0" t="0" r="0" b="0"/>
            <wp:docPr id="4"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5649" cy="1921938"/>
                    </a:xfrm>
                    <a:prstGeom prst="rect">
                      <a:avLst/>
                    </a:prstGeom>
                    <a:noFill/>
                    <a:ln>
                      <a:noFill/>
                    </a:ln>
                  </pic:spPr>
                </pic:pic>
              </a:graphicData>
            </a:graphic>
          </wp:inline>
        </w:drawing>
      </w:r>
      <w:r>
        <w:rPr>
          <w:rStyle w:val="lev"/>
          <w:rFonts w:ascii="Arial" w:hAnsi="Arial" w:cs="Arial"/>
          <w:b w:val="0"/>
          <w:bCs w:val="0"/>
        </w:rPr>
        <w:t xml:space="preserve">Mâle  </w:t>
      </w:r>
      <w:r>
        <w:rPr>
          <w:noProof/>
        </w:rPr>
        <w:drawing>
          <wp:inline distT="0" distB="0" distL="0" distR="0" wp14:anchorId="31D847C5" wp14:editId="088D92E1">
            <wp:extent cx="2294482" cy="1889125"/>
            <wp:effectExtent l="0" t="0" r="0" b="0"/>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2599" cy="1936974"/>
                    </a:xfrm>
                    <a:prstGeom prst="rect">
                      <a:avLst/>
                    </a:prstGeom>
                    <a:noFill/>
                    <a:ln>
                      <a:noFill/>
                    </a:ln>
                  </pic:spPr>
                </pic:pic>
              </a:graphicData>
            </a:graphic>
          </wp:inline>
        </w:drawing>
      </w:r>
      <w:r>
        <w:rPr>
          <w:rStyle w:val="lev"/>
          <w:rFonts w:ascii="Arial" w:hAnsi="Arial" w:cs="Arial"/>
          <w:b w:val="0"/>
          <w:bCs w:val="0"/>
        </w:rPr>
        <w:t xml:space="preserve"> Femelle</w:t>
      </w:r>
    </w:p>
    <w:p w14:paraId="290C4A90" w14:textId="06C307CE" w:rsidR="005E1904" w:rsidRDefault="005E1904" w:rsidP="005E1904">
      <w:pPr>
        <w:ind w:left="1" w:right="-30" w:hanging="1"/>
        <w:rPr>
          <w:rFonts w:ascii="Arial" w:hAnsi="Arial" w:cs="Arial"/>
          <w:b/>
          <w:bCs/>
          <w:color w:val="FFFFFF"/>
          <w:sz w:val="24"/>
          <w:szCs w:val="24"/>
          <w:highlight w:val="darkGreen"/>
          <w:u w:val="single"/>
        </w:rPr>
      </w:pPr>
      <w:r>
        <w:rPr>
          <w:rFonts w:ascii="Arial" w:hAnsi="Arial" w:cs="Arial"/>
          <w:b/>
          <w:bCs/>
          <w:color w:val="FFFFFF"/>
          <w:sz w:val="24"/>
          <w:szCs w:val="24"/>
          <w:highlight w:val="darkGreen"/>
        </w:rPr>
        <w:t>S</w:t>
      </w:r>
      <w:r w:rsidRPr="005E1904">
        <w:rPr>
          <w:rFonts w:ascii="Arial" w:hAnsi="Arial" w:cs="Arial"/>
          <w:b/>
          <w:bCs/>
          <w:color w:val="FFFFFF"/>
          <w:sz w:val="24"/>
          <w:szCs w:val="24"/>
          <w:highlight w:val="darkGreen"/>
        </w:rPr>
        <w:t>on chant</w:t>
      </w:r>
    </w:p>
    <w:p w14:paraId="2B057FDC" w14:textId="59BE6A00" w:rsidR="005E1904" w:rsidRDefault="005E1904" w:rsidP="005E1904">
      <w:pPr>
        <w:ind w:left="1" w:right="-30" w:hanging="1"/>
        <w:rPr>
          <w:rStyle w:val="lev"/>
          <w:rFonts w:ascii="Arial" w:hAnsi="Arial" w:cs="Arial"/>
          <w:b w:val="0"/>
          <w:bCs w:val="0"/>
          <w:sz w:val="24"/>
          <w:szCs w:val="24"/>
        </w:rPr>
      </w:pPr>
      <w:r w:rsidRPr="005E1904">
        <w:rPr>
          <w:rStyle w:val="lev"/>
          <w:rFonts w:ascii="Arial" w:hAnsi="Arial" w:cs="Arial"/>
          <w:b w:val="0"/>
          <w:bCs w:val="0"/>
          <w:sz w:val="24"/>
          <w:szCs w:val="24"/>
        </w:rPr>
        <w:t>Le pinson nous honore de ses gazouillis de février/mars à juillet. Son chant énergique se termine par des sons descendants et quelques fioritures variées. En vol, c'est "</w:t>
      </w:r>
      <w:proofErr w:type="spellStart"/>
      <w:r w:rsidRPr="005E1904">
        <w:rPr>
          <w:rStyle w:val="lev"/>
          <w:rFonts w:ascii="Arial" w:hAnsi="Arial" w:cs="Arial"/>
          <w:b w:val="0"/>
          <w:bCs w:val="0"/>
          <w:sz w:val="24"/>
          <w:szCs w:val="24"/>
        </w:rPr>
        <w:t>yup-yup</w:t>
      </w:r>
      <w:proofErr w:type="spellEnd"/>
      <w:r w:rsidRPr="005E1904">
        <w:rPr>
          <w:rStyle w:val="lev"/>
          <w:rFonts w:ascii="Arial" w:hAnsi="Arial" w:cs="Arial"/>
          <w:b w:val="0"/>
          <w:bCs w:val="0"/>
          <w:sz w:val="24"/>
          <w:szCs w:val="24"/>
        </w:rPr>
        <w:t>" et "</w:t>
      </w:r>
      <w:proofErr w:type="spellStart"/>
      <w:r w:rsidRPr="005E1904">
        <w:rPr>
          <w:rStyle w:val="lev"/>
          <w:rFonts w:ascii="Arial" w:hAnsi="Arial" w:cs="Arial"/>
          <w:b w:val="0"/>
          <w:bCs w:val="0"/>
          <w:sz w:val="24"/>
          <w:szCs w:val="24"/>
        </w:rPr>
        <w:t>pink</w:t>
      </w:r>
      <w:proofErr w:type="spellEnd"/>
      <w:r w:rsidRPr="005E1904">
        <w:rPr>
          <w:rStyle w:val="lev"/>
          <w:rFonts w:ascii="Arial" w:hAnsi="Arial" w:cs="Arial"/>
          <w:b w:val="0"/>
          <w:bCs w:val="0"/>
          <w:sz w:val="24"/>
          <w:szCs w:val="24"/>
        </w:rPr>
        <w:t>". Posé, c'est "</w:t>
      </w:r>
      <w:proofErr w:type="spellStart"/>
      <w:r w:rsidRPr="005E1904">
        <w:rPr>
          <w:rStyle w:val="lev"/>
          <w:rFonts w:ascii="Arial" w:hAnsi="Arial" w:cs="Arial"/>
          <w:b w:val="0"/>
          <w:bCs w:val="0"/>
          <w:sz w:val="24"/>
          <w:szCs w:val="24"/>
        </w:rPr>
        <w:t>tvic</w:t>
      </w:r>
      <w:proofErr w:type="spellEnd"/>
      <w:r w:rsidRPr="005E1904">
        <w:rPr>
          <w:rStyle w:val="lev"/>
          <w:rFonts w:ascii="Arial" w:hAnsi="Arial" w:cs="Arial"/>
          <w:b w:val="0"/>
          <w:bCs w:val="0"/>
          <w:sz w:val="24"/>
          <w:szCs w:val="24"/>
        </w:rPr>
        <w:t xml:space="preserve">, </w:t>
      </w:r>
      <w:proofErr w:type="spellStart"/>
      <w:r w:rsidRPr="005E1904">
        <w:rPr>
          <w:rStyle w:val="lev"/>
          <w:rFonts w:ascii="Arial" w:hAnsi="Arial" w:cs="Arial"/>
          <w:b w:val="0"/>
          <w:bCs w:val="0"/>
          <w:sz w:val="24"/>
          <w:szCs w:val="24"/>
        </w:rPr>
        <w:t>tvic</w:t>
      </w:r>
      <w:proofErr w:type="spellEnd"/>
      <w:r w:rsidRPr="005E1904">
        <w:rPr>
          <w:rStyle w:val="lev"/>
          <w:rFonts w:ascii="Arial" w:hAnsi="Arial" w:cs="Arial"/>
          <w:b w:val="0"/>
          <w:bCs w:val="0"/>
          <w:sz w:val="24"/>
          <w:szCs w:val="24"/>
        </w:rPr>
        <w:t>". Enfin, vous voyez ce que je veux dire ...</w:t>
      </w:r>
    </w:p>
    <w:p w14:paraId="4530404D" w14:textId="57ADA2F3" w:rsidR="005E1904" w:rsidRDefault="005E1904" w:rsidP="005E1904">
      <w:pPr>
        <w:ind w:left="1" w:right="-30" w:hanging="1"/>
        <w:rPr>
          <w:rFonts w:ascii="Arial" w:hAnsi="Arial" w:cs="Arial"/>
          <w:b/>
          <w:bCs/>
          <w:color w:val="FFFFFF"/>
          <w:sz w:val="24"/>
          <w:szCs w:val="24"/>
          <w:highlight w:val="darkGreen"/>
        </w:rPr>
      </w:pPr>
      <w:r w:rsidRPr="005E1904">
        <w:rPr>
          <w:rFonts w:ascii="Arial" w:hAnsi="Arial" w:cs="Arial"/>
          <w:b/>
          <w:bCs/>
          <w:color w:val="FFFFFF"/>
          <w:sz w:val="24"/>
          <w:szCs w:val="24"/>
          <w:highlight w:val="darkGreen"/>
        </w:rPr>
        <w:t>Son comportement</w:t>
      </w:r>
    </w:p>
    <w:p w14:paraId="7FFC3BF9" w14:textId="0A95C668" w:rsidR="005E1904" w:rsidRDefault="005E1904" w:rsidP="005E1904">
      <w:pPr>
        <w:ind w:left="1" w:right="-30" w:hanging="1"/>
        <w:rPr>
          <w:rFonts w:ascii="Arial" w:hAnsi="Arial" w:cs="Arial"/>
          <w:b/>
          <w:bCs/>
          <w:color w:val="FFFFFF"/>
          <w:sz w:val="24"/>
          <w:szCs w:val="24"/>
          <w:highlight w:val="darkGreen"/>
        </w:rPr>
      </w:pPr>
      <w:r w:rsidRPr="005E1904">
        <w:rPr>
          <w:rStyle w:val="lev"/>
          <w:rFonts w:ascii="Arial" w:hAnsi="Arial" w:cs="Arial"/>
          <w:b w:val="0"/>
          <w:bCs w:val="0"/>
          <w:sz w:val="24"/>
          <w:szCs w:val="24"/>
        </w:rPr>
        <w:t>Dans nos jardins, il vit souvent en couple, attaché à un territoire qu'il défend avec ardeur pendant toute la période nuptiale. Quand vient l'hiver, il se retrouve en troupes où le rejoint parfois le pinson du Nord. Les femelles migrent vers des contrées moins froides en hiver.</w:t>
      </w:r>
      <w:r w:rsidRPr="005E1904">
        <w:rPr>
          <w:rStyle w:val="lev"/>
          <w:rFonts w:ascii="Arial" w:hAnsi="Arial" w:cs="Arial"/>
          <w:b w:val="0"/>
          <w:bCs w:val="0"/>
          <w:sz w:val="24"/>
          <w:szCs w:val="24"/>
        </w:rPr>
        <w:br/>
      </w:r>
      <w:r>
        <w:rPr>
          <w:rFonts w:ascii="Trebuchet MS" w:hAnsi="Trebuchet MS"/>
          <w:color w:val="333333"/>
          <w:sz w:val="20"/>
          <w:szCs w:val="20"/>
        </w:rPr>
        <w:br/>
      </w:r>
      <w:r w:rsidRPr="005E1904">
        <w:rPr>
          <w:rFonts w:ascii="Arial" w:hAnsi="Arial" w:cs="Arial"/>
          <w:b/>
          <w:bCs/>
          <w:color w:val="FFFFFF"/>
          <w:sz w:val="24"/>
          <w:szCs w:val="24"/>
          <w:highlight w:val="darkGreen"/>
        </w:rPr>
        <w:t>Son menu préféré</w:t>
      </w:r>
    </w:p>
    <w:p w14:paraId="4ADEF812" w14:textId="77236960" w:rsidR="00451CB6" w:rsidRDefault="005E1904" w:rsidP="005E1904">
      <w:pPr>
        <w:ind w:left="1" w:right="-30" w:hanging="1"/>
        <w:rPr>
          <w:rStyle w:val="lev"/>
          <w:rFonts w:ascii="Arial" w:hAnsi="Arial" w:cs="Arial"/>
          <w:b w:val="0"/>
          <w:bCs w:val="0"/>
          <w:sz w:val="24"/>
          <w:szCs w:val="24"/>
        </w:rPr>
      </w:pPr>
      <w:r w:rsidRPr="005E1904">
        <w:rPr>
          <w:rStyle w:val="lev"/>
          <w:rFonts w:ascii="Arial" w:hAnsi="Arial" w:cs="Arial"/>
          <w:b w:val="0"/>
          <w:bCs w:val="0"/>
          <w:sz w:val="24"/>
          <w:szCs w:val="24"/>
        </w:rPr>
        <w:t>Son régime varie en fonction des saisons : l'été, c'est chenilles et insectes. Le reste du temps, c'est graines, jeunes pousses et baies. En hiver, graines, miettes et épluchures complètent le menu.</w:t>
      </w:r>
    </w:p>
    <w:p w14:paraId="248E8A8E" w14:textId="0B662BC0" w:rsidR="005E1904" w:rsidRDefault="005E1904" w:rsidP="005E1904">
      <w:pPr>
        <w:ind w:left="1" w:right="-30" w:hanging="1"/>
        <w:rPr>
          <w:rStyle w:val="lev"/>
          <w:rFonts w:ascii="Arial" w:hAnsi="Arial" w:cs="Arial"/>
          <w:b w:val="0"/>
          <w:bCs w:val="0"/>
          <w:sz w:val="24"/>
          <w:szCs w:val="24"/>
        </w:rPr>
      </w:pPr>
    </w:p>
    <w:p w14:paraId="69A92722" w14:textId="5159414D" w:rsidR="005E1904" w:rsidRDefault="005E1904" w:rsidP="00D046A4">
      <w:pPr>
        <w:ind w:left="1" w:right="-30" w:hanging="1"/>
        <w:jc w:val="center"/>
        <w:rPr>
          <w:rStyle w:val="lev"/>
          <w:rFonts w:ascii="Arial" w:hAnsi="Arial" w:cs="Arial"/>
          <w:b w:val="0"/>
          <w:bCs w:val="0"/>
          <w:sz w:val="24"/>
          <w:szCs w:val="24"/>
        </w:rPr>
      </w:pPr>
      <w:r>
        <w:rPr>
          <w:noProof/>
        </w:rPr>
        <w:drawing>
          <wp:inline distT="0" distB="0" distL="0" distR="0" wp14:anchorId="47B7697B" wp14:editId="7F5AE949">
            <wp:extent cx="1917370" cy="2252784"/>
            <wp:effectExtent l="0" t="0" r="0" b="0"/>
            <wp:docPr id="3" name="Imag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9273" cy="2290268"/>
                    </a:xfrm>
                    <a:prstGeom prst="rect">
                      <a:avLst/>
                    </a:prstGeom>
                    <a:noFill/>
                    <a:ln>
                      <a:noFill/>
                    </a:ln>
                  </pic:spPr>
                </pic:pic>
              </a:graphicData>
            </a:graphic>
          </wp:inline>
        </w:drawing>
      </w:r>
      <w:r w:rsidR="00D046A4">
        <w:rPr>
          <w:rStyle w:val="lev"/>
          <w:rFonts w:ascii="Arial" w:hAnsi="Arial" w:cs="Arial"/>
          <w:b w:val="0"/>
          <w:bCs w:val="0"/>
          <w:sz w:val="24"/>
          <w:szCs w:val="24"/>
        </w:rPr>
        <w:t xml:space="preserve">   </w:t>
      </w:r>
      <w:r w:rsidR="00D046A4">
        <w:rPr>
          <w:noProof/>
        </w:rPr>
        <w:drawing>
          <wp:inline distT="0" distB="0" distL="0" distR="0" wp14:anchorId="0AFAE0BA" wp14:editId="71652C16">
            <wp:extent cx="2915731" cy="2225675"/>
            <wp:effectExtent l="0" t="0" r="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528" cy="2246130"/>
                    </a:xfrm>
                    <a:prstGeom prst="rect">
                      <a:avLst/>
                    </a:prstGeom>
                    <a:noFill/>
                    <a:ln>
                      <a:noFill/>
                    </a:ln>
                  </pic:spPr>
                </pic:pic>
              </a:graphicData>
            </a:graphic>
          </wp:inline>
        </w:drawing>
      </w:r>
    </w:p>
    <w:p w14:paraId="6EAFF484" w14:textId="77777777" w:rsidR="00D046A4" w:rsidRPr="00D046A4" w:rsidRDefault="00D046A4" w:rsidP="00D046A4">
      <w:pPr>
        <w:ind w:left="1" w:right="-30" w:hanging="1"/>
        <w:rPr>
          <w:rFonts w:ascii="Arial" w:hAnsi="Arial" w:cs="Arial"/>
          <w:b/>
          <w:bCs/>
          <w:color w:val="FFFFFF"/>
          <w:sz w:val="24"/>
          <w:szCs w:val="24"/>
          <w:highlight w:val="darkGreen"/>
        </w:rPr>
      </w:pPr>
      <w:r w:rsidRPr="00D046A4">
        <w:rPr>
          <w:rFonts w:ascii="Arial" w:hAnsi="Arial" w:cs="Arial"/>
          <w:b/>
          <w:bCs/>
          <w:color w:val="FFFFFF"/>
          <w:sz w:val="24"/>
          <w:szCs w:val="24"/>
          <w:highlight w:val="darkGreen"/>
        </w:rPr>
        <w:t>Son nid</w:t>
      </w:r>
    </w:p>
    <w:p w14:paraId="6F9641EC" w14:textId="77777777" w:rsidR="00D046A4" w:rsidRDefault="00D046A4" w:rsidP="00D046A4">
      <w:pPr>
        <w:ind w:left="1" w:right="-30" w:hanging="1"/>
        <w:rPr>
          <w:rFonts w:ascii="Arial" w:hAnsi="Arial" w:cs="Arial"/>
          <w:b/>
          <w:bCs/>
          <w:color w:val="FFFFFF"/>
          <w:sz w:val="24"/>
          <w:szCs w:val="24"/>
          <w:highlight w:val="darkGreen"/>
        </w:rPr>
      </w:pPr>
      <w:r w:rsidRPr="00D046A4">
        <w:rPr>
          <w:rStyle w:val="lev"/>
          <w:rFonts w:ascii="Arial" w:hAnsi="Arial" w:cs="Arial"/>
          <w:b w:val="0"/>
          <w:bCs w:val="0"/>
          <w:sz w:val="24"/>
          <w:szCs w:val="24"/>
        </w:rPr>
        <w:t>C'est la femelle qui s'y attelle. Elle assemble feuilles, mousse, herbes, brindilles, toiles d'araignées pour bâtir son nid dans la fourche d'un arbre ou d'un arbuste. Elle peut aussi le dissimuler avec de l'écorce. Deux pontes par an.</w:t>
      </w:r>
      <w:r w:rsidRPr="00D046A4">
        <w:rPr>
          <w:rStyle w:val="lev"/>
          <w:rFonts w:ascii="Arial" w:hAnsi="Arial" w:cs="Arial"/>
          <w:b w:val="0"/>
          <w:bCs w:val="0"/>
          <w:sz w:val="24"/>
          <w:szCs w:val="24"/>
        </w:rPr>
        <w:br/>
      </w:r>
      <w:r>
        <w:rPr>
          <w:rFonts w:ascii="Trebuchet MS" w:hAnsi="Trebuchet MS"/>
          <w:color w:val="333333"/>
          <w:sz w:val="20"/>
          <w:szCs w:val="20"/>
        </w:rPr>
        <w:br/>
      </w:r>
    </w:p>
    <w:p w14:paraId="2F144E26" w14:textId="77777777" w:rsidR="00D046A4" w:rsidRDefault="00D046A4" w:rsidP="00D046A4">
      <w:pPr>
        <w:ind w:left="1" w:right="-30" w:hanging="1"/>
        <w:rPr>
          <w:rFonts w:ascii="Arial" w:hAnsi="Arial" w:cs="Arial"/>
          <w:b/>
          <w:bCs/>
          <w:color w:val="FFFFFF"/>
          <w:sz w:val="24"/>
          <w:szCs w:val="24"/>
          <w:highlight w:val="darkGreen"/>
        </w:rPr>
      </w:pPr>
    </w:p>
    <w:p w14:paraId="174947EA" w14:textId="3906D68E" w:rsidR="00D046A4" w:rsidRDefault="00D046A4" w:rsidP="00D046A4">
      <w:pPr>
        <w:ind w:left="1" w:right="-30" w:hanging="1"/>
        <w:rPr>
          <w:rFonts w:ascii="Arial" w:hAnsi="Arial" w:cs="Arial"/>
          <w:b/>
          <w:bCs/>
          <w:color w:val="FFFFFF"/>
          <w:sz w:val="24"/>
          <w:szCs w:val="24"/>
        </w:rPr>
      </w:pPr>
      <w:r w:rsidRPr="00D046A4">
        <w:rPr>
          <w:rFonts w:ascii="Arial" w:hAnsi="Arial" w:cs="Arial"/>
          <w:b/>
          <w:bCs/>
          <w:color w:val="FFFFFF"/>
          <w:sz w:val="24"/>
          <w:szCs w:val="24"/>
          <w:highlight w:val="darkGreen"/>
        </w:rPr>
        <w:t>Le nourrir</w:t>
      </w:r>
    </w:p>
    <w:p w14:paraId="2E85A318" w14:textId="63FB8155" w:rsidR="00D046A4" w:rsidRPr="00D046A4" w:rsidRDefault="00D046A4" w:rsidP="00D046A4">
      <w:pPr>
        <w:ind w:left="1" w:right="-30" w:hanging="1"/>
        <w:rPr>
          <w:rStyle w:val="lev"/>
          <w:rFonts w:ascii="Arial" w:hAnsi="Arial" w:cs="Arial"/>
          <w:b w:val="0"/>
          <w:bCs w:val="0"/>
          <w:sz w:val="24"/>
          <w:szCs w:val="24"/>
        </w:rPr>
      </w:pPr>
      <w:r w:rsidRPr="00D046A4">
        <w:rPr>
          <w:rStyle w:val="lev"/>
          <w:rFonts w:ascii="Arial" w:hAnsi="Arial" w:cs="Arial"/>
          <w:b w:val="0"/>
          <w:bCs w:val="0"/>
          <w:sz w:val="24"/>
          <w:szCs w:val="24"/>
        </w:rPr>
        <w:t>Les chenilles, le pinson des arbres en raffole, surtout en période de reproduction, pour nourrir sa couvée vorace</w:t>
      </w:r>
      <w:r w:rsidR="00BB7B38">
        <w:rPr>
          <w:rStyle w:val="lev"/>
          <w:rFonts w:ascii="Arial" w:hAnsi="Arial" w:cs="Arial"/>
          <w:b w:val="0"/>
          <w:bCs w:val="0"/>
          <w:sz w:val="24"/>
          <w:szCs w:val="24"/>
        </w:rPr>
        <w:t>, m</w:t>
      </w:r>
      <w:r w:rsidR="00BB7B38" w:rsidRPr="00D046A4">
        <w:rPr>
          <w:rStyle w:val="lev"/>
          <w:rFonts w:ascii="Arial" w:hAnsi="Arial" w:cs="Arial"/>
          <w:b w:val="0"/>
          <w:bCs w:val="0"/>
          <w:sz w:val="24"/>
          <w:szCs w:val="24"/>
        </w:rPr>
        <w:t xml:space="preserve">ais il se nourrit aussi d'invertébrés tels que les araignées, et les insectes, et de temps en temps de petits </w:t>
      </w:r>
      <w:r w:rsidR="00BB7B38" w:rsidRPr="00D046A4">
        <w:rPr>
          <w:rStyle w:val="lev"/>
          <w:rFonts w:ascii="Arial" w:hAnsi="Arial" w:cs="Arial"/>
          <w:b w:val="0"/>
          <w:bCs w:val="0"/>
          <w:sz w:val="24"/>
          <w:szCs w:val="24"/>
        </w:rPr>
        <w:t>fruits.</w:t>
      </w:r>
      <w:r w:rsidRPr="00D046A4">
        <w:rPr>
          <w:rStyle w:val="lev"/>
          <w:rFonts w:ascii="Arial" w:hAnsi="Arial" w:cs="Arial"/>
          <w:b w:val="0"/>
          <w:bCs w:val="0"/>
          <w:sz w:val="24"/>
          <w:szCs w:val="24"/>
        </w:rPr>
        <w:t xml:space="preserve"> Une raison de plus pour bannir définitivement les pesticides de votre jardin</w:t>
      </w:r>
      <w:r w:rsidR="00BB7B38">
        <w:rPr>
          <w:rStyle w:val="lev"/>
          <w:rFonts w:ascii="Arial" w:hAnsi="Arial" w:cs="Arial"/>
          <w:b w:val="0"/>
          <w:bCs w:val="0"/>
          <w:sz w:val="24"/>
          <w:szCs w:val="24"/>
        </w:rPr>
        <w:t>,</w:t>
      </w:r>
      <w:r w:rsidRPr="00D046A4">
        <w:rPr>
          <w:rStyle w:val="lev"/>
          <w:rFonts w:ascii="Arial" w:hAnsi="Arial" w:cs="Arial"/>
          <w:b w:val="0"/>
          <w:bCs w:val="0"/>
          <w:sz w:val="24"/>
          <w:szCs w:val="24"/>
        </w:rPr>
        <w:t xml:space="preserve"> Idem pour les produits </w:t>
      </w:r>
      <w:r w:rsidRPr="00D046A4">
        <w:rPr>
          <w:rStyle w:val="lev"/>
          <w:rFonts w:ascii="Arial" w:hAnsi="Arial" w:cs="Arial"/>
          <w:b w:val="0"/>
          <w:bCs w:val="0"/>
          <w:sz w:val="24"/>
          <w:szCs w:val="24"/>
        </w:rPr>
        <w:t>anti-limaces</w:t>
      </w:r>
      <w:r w:rsidRPr="00D046A4">
        <w:rPr>
          <w:rStyle w:val="lev"/>
          <w:rFonts w:ascii="Arial" w:hAnsi="Arial" w:cs="Arial"/>
          <w:b w:val="0"/>
          <w:bCs w:val="0"/>
          <w:sz w:val="24"/>
          <w:szCs w:val="24"/>
        </w:rPr>
        <w:t>, qui sont non grat</w:t>
      </w:r>
      <w:r>
        <w:rPr>
          <w:rStyle w:val="lev"/>
          <w:rFonts w:ascii="Arial" w:hAnsi="Arial" w:cs="Arial"/>
          <w:b w:val="0"/>
          <w:bCs w:val="0"/>
          <w:sz w:val="24"/>
          <w:szCs w:val="24"/>
        </w:rPr>
        <w:t>is</w:t>
      </w:r>
      <w:r w:rsidRPr="00D046A4">
        <w:rPr>
          <w:rStyle w:val="lev"/>
          <w:rFonts w:ascii="Arial" w:hAnsi="Arial" w:cs="Arial"/>
          <w:b w:val="0"/>
          <w:bCs w:val="0"/>
          <w:sz w:val="24"/>
          <w:szCs w:val="24"/>
        </w:rPr>
        <w:t xml:space="preserve"> </w:t>
      </w:r>
      <w:r>
        <w:rPr>
          <w:rStyle w:val="lev"/>
          <w:rFonts w:ascii="Arial" w:hAnsi="Arial" w:cs="Arial"/>
          <w:b w:val="0"/>
          <w:bCs w:val="0"/>
          <w:sz w:val="24"/>
          <w:szCs w:val="24"/>
        </w:rPr>
        <w:t xml:space="preserve">=&gt; </w:t>
      </w:r>
      <w:r w:rsidRPr="00D046A4">
        <w:rPr>
          <w:rStyle w:val="lev"/>
          <w:rFonts w:ascii="Arial" w:hAnsi="Arial" w:cs="Arial"/>
          <w:b w:val="0"/>
          <w:bCs w:val="0"/>
          <w:sz w:val="24"/>
          <w:szCs w:val="24"/>
        </w:rPr>
        <w:t>le pinson vous débarrassera gratuitement des escargots et des limaces dont il est friand.</w:t>
      </w:r>
      <w:r w:rsidR="00BB7B38">
        <w:rPr>
          <w:rStyle w:val="lev"/>
          <w:rFonts w:ascii="Arial" w:hAnsi="Arial" w:cs="Arial"/>
          <w:b w:val="0"/>
          <w:bCs w:val="0"/>
          <w:sz w:val="24"/>
          <w:szCs w:val="24"/>
        </w:rPr>
        <w:t xml:space="preserve"> </w:t>
      </w:r>
      <w:r w:rsidRPr="00D046A4">
        <w:rPr>
          <w:rStyle w:val="lev"/>
          <w:rFonts w:ascii="Arial" w:hAnsi="Arial" w:cs="Arial"/>
          <w:b w:val="0"/>
          <w:bCs w:val="0"/>
          <w:sz w:val="24"/>
          <w:szCs w:val="24"/>
        </w:rPr>
        <w:t xml:space="preserve">Le pinson des arbres adulte est principalement granivore, après la saison des nids il forme des bandes avec d'autres granivores, qui s'installent dans les jardins et les parcs à proximité des mangeoires à graines. </w:t>
      </w:r>
    </w:p>
    <w:p w14:paraId="274A046B" w14:textId="77777777" w:rsidR="00D046A4" w:rsidRPr="00D046A4" w:rsidRDefault="00D046A4" w:rsidP="00D046A4">
      <w:pPr>
        <w:ind w:left="1" w:right="-30" w:hanging="1"/>
        <w:rPr>
          <w:rFonts w:ascii="Arial" w:hAnsi="Arial" w:cs="Arial"/>
          <w:b/>
          <w:bCs/>
          <w:color w:val="FFFFFF"/>
          <w:sz w:val="24"/>
          <w:szCs w:val="24"/>
          <w:highlight w:val="darkGreen"/>
        </w:rPr>
      </w:pPr>
      <w:r w:rsidRPr="00D046A4">
        <w:rPr>
          <w:rFonts w:ascii="Arial" w:hAnsi="Arial" w:cs="Arial"/>
          <w:b/>
          <w:bCs/>
          <w:color w:val="FFFFFF"/>
          <w:sz w:val="24"/>
          <w:szCs w:val="24"/>
          <w:highlight w:val="darkGreen"/>
        </w:rPr>
        <w:t>L’hiver</w:t>
      </w:r>
    </w:p>
    <w:p w14:paraId="54D79D65" w14:textId="2E6D0002" w:rsidR="00D046A4" w:rsidRDefault="00D046A4" w:rsidP="00D046A4">
      <w:pPr>
        <w:ind w:left="1" w:right="-30" w:hanging="1"/>
        <w:rPr>
          <w:rFonts w:ascii="Trebuchet MS" w:hAnsi="Trebuchet MS"/>
          <w:color w:val="333333"/>
          <w:sz w:val="20"/>
          <w:szCs w:val="20"/>
        </w:rPr>
      </w:pPr>
      <w:r w:rsidRPr="00D046A4">
        <w:rPr>
          <w:rStyle w:val="lev"/>
          <w:rFonts w:ascii="Arial" w:hAnsi="Arial" w:cs="Arial"/>
          <w:b w:val="0"/>
          <w:bCs w:val="0"/>
          <w:sz w:val="24"/>
          <w:szCs w:val="24"/>
        </w:rPr>
        <w:t>L'hiver, le pinson des arbres est principalement granivore et apprécie les mangeoires placées au jardin. Mais un peu méfiant, il ne s'aventure pas dessus, mais se contente des graines que les autres oiseaux font tomber. Vous le verrez donc sautiller au sol pour récupérer les graines de tournesol.</w:t>
      </w:r>
      <w:r w:rsidRPr="00D046A4">
        <w:rPr>
          <w:rStyle w:val="lev"/>
          <w:rFonts w:ascii="Arial" w:hAnsi="Arial" w:cs="Arial"/>
          <w:b w:val="0"/>
          <w:bCs w:val="0"/>
          <w:sz w:val="24"/>
          <w:szCs w:val="24"/>
        </w:rPr>
        <w:br/>
        <w:t>Ne ramassez pas tous les fruits tombés des arbres. Le pinson adore grappiller quelques morceaux. Il a même une petite préférence pour les pommes blettes. De plus les fruits tombés à terre attirent les mouches, qui font partie de la nourriture de ses petits. Il apprécie aussi les baies, pensez-y lorsque vous planterez des arbustes (aubépine, sureau, ...)</w:t>
      </w:r>
    </w:p>
    <w:p w14:paraId="7010BCAF" w14:textId="77777777" w:rsidR="00BB7B38" w:rsidRDefault="00BB7B38" w:rsidP="00D046A4">
      <w:pPr>
        <w:ind w:left="1" w:right="-30" w:hanging="1"/>
        <w:rPr>
          <w:rFonts w:ascii="Arial" w:hAnsi="Arial" w:cs="Arial"/>
          <w:b/>
          <w:bCs/>
          <w:color w:val="FFFFFF"/>
          <w:sz w:val="24"/>
          <w:szCs w:val="24"/>
          <w:highlight w:val="darkGreen"/>
        </w:rPr>
      </w:pPr>
      <w:r w:rsidRPr="00BB7B38">
        <w:rPr>
          <w:rFonts w:ascii="Arial" w:hAnsi="Arial" w:cs="Arial"/>
          <w:b/>
          <w:bCs/>
          <w:color w:val="FFFFFF"/>
          <w:sz w:val="24"/>
          <w:szCs w:val="24"/>
          <w:highlight w:val="darkGreen"/>
        </w:rPr>
        <w:t>Son nichoir</w:t>
      </w:r>
    </w:p>
    <w:p w14:paraId="2512B388" w14:textId="350E75B1" w:rsidR="00BB7B38" w:rsidRDefault="00D046A4" w:rsidP="00D046A4">
      <w:pPr>
        <w:ind w:left="1" w:right="-30" w:hanging="1"/>
        <w:rPr>
          <w:rStyle w:val="lev"/>
          <w:rFonts w:ascii="Arial" w:hAnsi="Arial" w:cs="Arial"/>
          <w:b w:val="0"/>
          <w:bCs w:val="0"/>
          <w:sz w:val="24"/>
          <w:szCs w:val="24"/>
        </w:rPr>
      </w:pPr>
      <w:r w:rsidRPr="00BB7B38">
        <w:rPr>
          <w:rStyle w:val="lev"/>
          <w:rFonts w:ascii="Arial" w:hAnsi="Arial" w:cs="Arial"/>
          <w:b w:val="0"/>
          <w:bCs w:val="0"/>
          <w:sz w:val="24"/>
          <w:szCs w:val="24"/>
        </w:rPr>
        <w:t>Nichoir fermé type mésanges</w:t>
      </w:r>
      <w:r w:rsidR="00BB7B38">
        <w:rPr>
          <w:rStyle w:val="lev"/>
          <w:rFonts w:ascii="Arial" w:hAnsi="Arial" w:cs="Arial"/>
          <w:b w:val="0"/>
          <w:bCs w:val="0"/>
          <w:sz w:val="24"/>
          <w:szCs w:val="24"/>
        </w:rPr>
        <w:t>.</w:t>
      </w:r>
    </w:p>
    <w:p w14:paraId="5B7B3FA9" w14:textId="44EF586D" w:rsidR="00BB7B38" w:rsidRDefault="00BB7B38" w:rsidP="00BB7B38">
      <w:pPr>
        <w:ind w:left="1" w:right="-30" w:hanging="1"/>
        <w:jc w:val="center"/>
        <w:rPr>
          <w:rStyle w:val="lev"/>
          <w:rFonts w:ascii="Arial" w:hAnsi="Arial" w:cs="Arial"/>
          <w:b w:val="0"/>
          <w:bCs w:val="0"/>
          <w:sz w:val="24"/>
          <w:szCs w:val="24"/>
        </w:rPr>
      </w:pPr>
      <w:r>
        <w:rPr>
          <w:noProof/>
        </w:rPr>
        <w:drawing>
          <wp:inline distT="0" distB="0" distL="0" distR="0" wp14:anchorId="2D5B8C47" wp14:editId="0F4D2D13">
            <wp:extent cx="2477062" cy="186055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9714" cy="1877564"/>
                    </a:xfrm>
                    <a:prstGeom prst="rect">
                      <a:avLst/>
                    </a:prstGeom>
                    <a:noFill/>
                    <a:ln>
                      <a:noFill/>
                    </a:ln>
                  </pic:spPr>
                </pic:pic>
              </a:graphicData>
            </a:graphic>
          </wp:inline>
        </w:drawing>
      </w:r>
    </w:p>
    <w:p w14:paraId="25ED7F91" w14:textId="77777777" w:rsidR="00BB7B38" w:rsidRDefault="00BB7B38" w:rsidP="00BB7B38">
      <w:pPr>
        <w:pStyle w:val="NormalWeb"/>
        <w:shd w:val="clear" w:color="auto" w:fill="FFFFFF"/>
        <w:spacing w:before="0" w:beforeAutospacing="0" w:after="120" w:afterAutospacing="0"/>
        <w:textAlignment w:val="baseline"/>
        <w:rPr>
          <w:rStyle w:val="Accentuation"/>
          <w:rFonts w:ascii="Arial" w:hAnsi="Arial" w:cs="Arial"/>
          <w:b/>
          <w:i w:val="0"/>
          <w:noProof/>
          <w:color w:val="FF0000"/>
        </w:rPr>
      </w:pPr>
    </w:p>
    <w:p w14:paraId="75ADCE19" w14:textId="370A4D7E" w:rsidR="00BB7B38" w:rsidRPr="00BB7B38" w:rsidRDefault="00BB7B38" w:rsidP="00BB7B38">
      <w:pPr>
        <w:pStyle w:val="NormalWeb"/>
        <w:shd w:val="clear" w:color="auto" w:fill="FFFFFF"/>
        <w:spacing w:before="0" w:beforeAutospacing="0" w:after="120" w:afterAutospacing="0"/>
        <w:textAlignment w:val="baseline"/>
        <w:rPr>
          <w:rStyle w:val="lev"/>
          <w:rFonts w:ascii="Arial" w:eastAsiaTheme="minorHAnsi" w:hAnsi="Arial" w:cs="Arial"/>
          <w:color w:val="FF0000"/>
          <w:lang w:eastAsia="en-US"/>
        </w:rPr>
      </w:pPr>
      <w:r w:rsidRPr="00BB7B38">
        <w:rPr>
          <w:rStyle w:val="lev"/>
          <w:rFonts w:ascii="Arial" w:eastAsiaTheme="minorHAnsi" w:hAnsi="Arial" w:cs="Arial"/>
          <w:color w:val="FF0000"/>
          <w:lang w:eastAsia="en-US"/>
        </w:rPr>
        <w:t>Le pinson des arbres bénéficie d'une protection totale sur le territoire français depuis 1981.</w:t>
      </w:r>
    </w:p>
    <w:p w14:paraId="214BA421" w14:textId="77777777" w:rsidR="00BB7B38" w:rsidRDefault="00BB7B38" w:rsidP="00BB7B38">
      <w:pPr>
        <w:pStyle w:val="NormalWeb"/>
        <w:shd w:val="clear" w:color="auto" w:fill="FFFFFF"/>
        <w:spacing w:before="0" w:beforeAutospacing="0" w:after="120" w:afterAutospacing="0"/>
        <w:textAlignment w:val="baseline"/>
        <w:rPr>
          <w:rStyle w:val="Accentuation"/>
          <w:rFonts w:ascii="Arial" w:hAnsi="Arial" w:cs="Arial"/>
          <w:b/>
          <w:i w:val="0"/>
          <w:noProof/>
          <w:color w:val="FF0000"/>
        </w:rPr>
      </w:pPr>
    </w:p>
    <w:p w14:paraId="39EA94A2" w14:textId="21FE6235" w:rsidR="00BB7B38" w:rsidRDefault="00BB7B38" w:rsidP="00BB7B38">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8B716A">
        <w:rPr>
          <w:rStyle w:val="Accentuation"/>
          <w:rFonts w:ascii="Arial" w:hAnsi="Arial" w:cs="Arial"/>
          <w:b/>
          <w:i w:val="0"/>
          <w:noProof/>
          <w:color w:val="FF0000"/>
        </w:rPr>
        <w:drawing>
          <wp:inline distT="0" distB="0" distL="0" distR="0" wp14:anchorId="5CB56B8A" wp14:editId="36EB8026">
            <wp:extent cx="1168772" cy="800100"/>
            <wp:effectExtent l="19050" t="0" r="0" b="0"/>
            <wp:docPr id="10"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4"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Pr>
          <w:rStyle w:val="lev"/>
          <w:rFonts w:ascii="Arial" w:hAnsi="Arial" w:cs="Arial"/>
          <w:b w:val="0"/>
          <w:bCs w:val="0"/>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14:paraId="7754D76D" w14:textId="50481BCA" w:rsidR="00BB7B38" w:rsidRPr="00BB7B38" w:rsidRDefault="00BB7B38" w:rsidP="00BB7B38">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 xml:space="preserve">Fiche : </w:t>
      </w:r>
      <w:r w:rsidRPr="00BB7B38">
        <w:rPr>
          <w:rFonts w:ascii="Arial" w:hAnsi="Arial" w:cs="Arial"/>
          <w:noProof/>
        </w:rPr>
        <w:drawing>
          <wp:inline distT="0" distB="0" distL="0" distR="0" wp14:anchorId="7FA26709" wp14:editId="1457BBC8">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BB7B38">
        <w:rPr>
          <w:rFonts w:ascii="Arial" w:hAnsi="Arial" w:cs="Arial"/>
        </w:rPr>
        <w:t xml:space="preserve"> </w:t>
      </w:r>
      <w:r w:rsidRPr="00BB7B38">
        <w:rPr>
          <w:rFonts w:ascii="Arial" w:eastAsiaTheme="majorEastAsia" w:hAnsi="Arial" w:cs="Arial"/>
          <w:color w:val="555555"/>
          <w:lang w:eastAsia="en-US"/>
        </w:rPr>
        <w:t xml:space="preserve">2020 JDN jardins du nord </w:t>
      </w:r>
      <w:r>
        <w:rPr>
          <w:rFonts w:ascii="Arial" w:eastAsiaTheme="majorEastAsia" w:hAnsi="Arial" w:cs="Arial"/>
          <w:color w:val="555555"/>
          <w:lang w:eastAsia="en-US"/>
        </w:rPr>
        <w:t>(ancienne fiche d’Eveliotis)</w:t>
      </w:r>
    </w:p>
    <w:p w14:paraId="0CD962DE" w14:textId="2205479D" w:rsidR="00BB7B38" w:rsidRPr="00BB7B38" w:rsidRDefault="00BB7B38" w:rsidP="00BB7B38">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w:t>
      </w:r>
      <w:r w:rsidRPr="00BB7B38">
        <w:rPr>
          <w:rFonts w:ascii="Arial" w:eastAsiaTheme="majorEastAsia" w:hAnsi="Arial" w:cs="Arial"/>
          <w:color w:val="555555"/>
          <w:lang w:eastAsia="en-US"/>
        </w:rPr>
        <w:t xml:space="preserve">: </w:t>
      </w:r>
      <w:hyperlink r:id="rId16" w:history="1">
        <w:r w:rsidRPr="00BB7B38">
          <w:rPr>
            <w:rStyle w:val="Lienhypertexte"/>
            <w:rFonts w:ascii="Arial" w:eastAsiaTheme="majorEastAsia" w:hAnsi="Arial" w:cs="Arial"/>
            <w:lang w:eastAsia="en-US"/>
          </w:rPr>
          <w:t>https://www.jardins-du-nord.fr/viewtopic.php?f=95&amp;t=10853</w:t>
        </w:r>
      </w:hyperlink>
    </w:p>
    <w:p w14:paraId="2D2035F9" w14:textId="547198DC" w:rsidR="00BB7B38" w:rsidRPr="00BB7B38" w:rsidRDefault="00BB7B38" w:rsidP="00BB7B38">
      <w:pPr>
        <w:ind w:left="1" w:right="-30" w:hanging="1"/>
        <w:rPr>
          <w:rStyle w:val="lev"/>
          <w:rFonts w:ascii="Arial" w:hAnsi="Arial" w:cs="Arial"/>
          <w:b w:val="0"/>
          <w:bCs w:val="0"/>
          <w:sz w:val="24"/>
          <w:szCs w:val="24"/>
        </w:rPr>
      </w:pPr>
      <w:r w:rsidRPr="00BB7B38">
        <w:rPr>
          <w:rFonts w:ascii="Arial" w:eastAsiaTheme="majorEastAsia" w:hAnsi="Arial" w:cs="Arial"/>
          <w:b/>
          <w:bCs/>
          <w:color w:val="555555"/>
          <w:sz w:val="24"/>
          <w:szCs w:val="24"/>
        </w:rPr>
        <w:t xml:space="preserve">Photos : </w:t>
      </w:r>
      <w:r w:rsidRPr="00BB7B38">
        <w:rPr>
          <w:rFonts w:ascii="Arial" w:eastAsiaTheme="majorEastAsia" w:hAnsi="Arial" w:cs="Arial"/>
          <w:bCs/>
          <w:sz w:val="24"/>
          <w:szCs w:val="24"/>
        </w:rPr>
        <w:t>un ami des oiseaux</w:t>
      </w:r>
      <w:r w:rsidRPr="00BB7B38">
        <w:rPr>
          <w:rFonts w:ascii="Arial" w:eastAsiaTheme="majorEastAsia" w:hAnsi="Arial" w:cs="Arial"/>
          <w:bCs/>
          <w:sz w:val="24"/>
          <w:szCs w:val="24"/>
        </w:rPr>
        <w:t xml:space="preserve"> &amp; Eveliotis</w:t>
      </w:r>
    </w:p>
    <w:sectPr w:rsidR="00BB7B38" w:rsidRPr="00BB7B38" w:rsidSect="00E57114">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14E67" w14:textId="77777777" w:rsidR="00444A61" w:rsidRDefault="00444A61" w:rsidP="00BB7B38">
      <w:pPr>
        <w:spacing w:after="0" w:line="240" w:lineRule="auto"/>
      </w:pPr>
      <w:r>
        <w:separator/>
      </w:r>
    </w:p>
  </w:endnote>
  <w:endnote w:type="continuationSeparator" w:id="0">
    <w:p w14:paraId="59F1D5FD" w14:textId="77777777" w:rsidR="00444A61" w:rsidRDefault="00444A61" w:rsidP="00BB7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546362"/>
      <w:docPartObj>
        <w:docPartGallery w:val="Page Numbers (Bottom of Page)"/>
        <w:docPartUnique/>
      </w:docPartObj>
    </w:sdtPr>
    <w:sdtContent>
      <w:sdt>
        <w:sdtPr>
          <w:id w:val="-1769616900"/>
          <w:docPartObj>
            <w:docPartGallery w:val="Page Numbers (Top of Page)"/>
            <w:docPartUnique/>
          </w:docPartObj>
        </w:sdtPr>
        <w:sdtContent>
          <w:p w14:paraId="0D4600C7" w14:textId="663C069D" w:rsidR="00BB7B38" w:rsidRDefault="00BB7B38">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F332593" w14:textId="77777777" w:rsidR="00BB7B38" w:rsidRDefault="00BB7B3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2C754" w14:textId="77777777" w:rsidR="00444A61" w:rsidRDefault="00444A61" w:rsidP="00BB7B38">
      <w:pPr>
        <w:spacing w:after="0" w:line="240" w:lineRule="auto"/>
      </w:pPr>
      <w:r>
        <w:separator/>
      </w:r>
    </w:p>
  </w:footnote>
  <w:footnote w:type="continuationSeparator" w:id="0">
    <w:p w14:paraId="62E4AB2C" w14:textId="77777777" w:rsidR="00444A61" w:rsidRDefault="00444A61" w:rsidP="00BB7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C379F8"/>
    <w:multiLevelType w:val="hybridMultilevel"/>
    <w:tmpl w:val="D29065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57114"/>
    <w:rsid w:val="001C1FF9"/>
    <w:rsid w:val="002229AD"/>
    <w:rsid w:val="00300912"/>
    <w:rsid w:val="00444A61"/>
    <w:rsid w:val="00451CB6"/>
    <w:rsid w:val="005E1904"/>
    <w:rsid w:val="006A4BE8"/>
    <w:rsid w:val="006A5C29"/>
    <w:rsid w:val="00896B6D"/>
    <w:rsid w:val="00A163D3"/>
    <w:rsid w:val="00AE0E4D"/>
    <w:rsid w:val="00BB7B38"/>
    <w:rsid w:val="00D046A4"/>
    <w:rsid w:val="00E26642"/>
    <w:rsid w:val="00E57114"/>
    <w:rsid w:val="00F25A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C03E0"/>
  <w15:chartTrackingRefBased/>
  <w15:docId w15:val="{69273474-D8A5-4D24-8598-716265F0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E57114"/>
    <w:rPr>
      <w:b/>
      <w:bCs/>
    </w:rPr>
  </w:style>
  <w:style w:type="character" w:styleId="Accentuation">
    <w:name w:val="Emphasis"/>
    <w:basedOn w:val="Policepardfaut"/>
    <w:uiPriority w:val="20"/>
    <w:qFormat/>
    <w:rsid w:val="00E57114"/>
    <w:rPr>
      <w:i/>
      <w:iCs/>
    </w:rPr>
  </w:style>
  <w:style w:type="paragraph" w:styleId="Paragraphedeliste">
    <w:name w:val="List Paragraph"/>
    <w:basedOn w:val="Normal"/>
    <w:uiPriority w:val="34"/>
    <w:qFormat/>
    <w:rsid w:val="00451CB6"/>
    <w:pPr>
      <w:ind w:left="720"/>
      <w:contextualSpacing/>
    </w:pPr>
  </w:style>
  <w:style w:type="paragraph" w:styleId="En-tte">
    <w:name w:val="header"/>
    <w:basedOn w:val="Normal"/>
    <w:link w:val="En-tteCar"/>
    <w:uiPriority w:val="99"/>
    <w:unhideWhenUsed/>
    <w:rsid w:val="00BB7B38"/>
    <w:pPr>
      <w:tabs>
        <w:tab w:val="center" w:pos="4536"/>
        <w:tab w:val="right" w:pos="9072"/>
      </w:tabs>
      <w:spacing w:after="0" w:line="240" w:lineRule="auto"/>
    </w:pPr>
  </w:style>
  <w:style w:type="character" w:customStyle="1" w:styleId="En-tteCar">
    <w:name w:val="En-tête Car"/>
    <w:basedOn w:val="Policepardfaut"/>
    <w:link w:val="En-tte"/>
    <w:uiPriority w:val="99"/>
    <w:rsid w:val="00BB7B38"/>
  </w:style>
  <w:style w:type="paragraph" w:styleId="Pieddepage">
    <w:name w:val="footer"/>
    <w:basedOn w:val="Normal"/>
    <w:link w:val="PieddepageCar"/>
    <w:uiPriority w:val="99"/>
    <w:unhideWhenUsed/>
    <w:rsid w:val="00BB7B3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B7B38"/>
  </w:style>
  <w:style w:type="paragraph" w:styleId="NormalWeb">
    <w:name w:val="Normal (Web)"/>
    <w:basedOn w:val="Normal"/>
    <w:uiPriority w:val="99"/>
    <w:unhideWhenUsed/>
    <w:rsid w:val="00BB7B3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BB7B38"/>
    <w:rPr>
      <w:color w:val="0000FF"/>
      <w:u w:val="single"/>
    </w:rPr>
  </w:style>
  <w:style w:type="character" w:styleId="Mentionnonrsolue">
    <w:name w:val="Unresolved Mention"/>
    <w:basedOn w:val="Policepardfaut"/>
    <w:uiPriority w:val="99"/>
    <w:semiHidden/>
    <w:unhideWhenUsed/>
    <w:rsid w:val="00BB7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19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95&amp;t=108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600</Words>
  <Characters>3300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2</cp:revision>
  <cp:lastPrinted>2020-09-14T14:24:00Z</cp:lastPrinted>
  <dcterms:created xsi:type="dcterms:W3CDTF">2020-09-14T13:31:00Z</dcterms:created>
  <dcterms:modified xsi:type="dcterms:W3CDTF">2020-09-14T14:25:00Z</dcterms:modified>
</cp:coreProperties>
</file>