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7B3FEC" w14:textId="0E688B46" w:rsidR="00AA0180" w:rsidRDefault="00AA0180" w:rsidP="00F26CB0">
      <w:pPr>
        <w:jc w:val="both"/>
        <w:rPr>
          <w:rStyle w:val="lev"/>
          <w:rFonts w:ascii="Trebuchet MS" w:hAnsi="Trebuchet MS"/>
          <w:color w:val="0000BF"/>
          <w:sz w:val="39"/>
          <w:szCs w:val="39"/>
        </w:rPr>
      </w:pPr>
      <w:r w:rsidRPr="00B44A35">
        <w:rPr>
          <w:noProof/>
        </w:rPr>
        <w:drawing>
          <wp:inline distT="0" distB="0" distL="0" distR="0" wp14:anchorId="22EF9892" wp14:editId="5CBCE132">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5BB3A51D" w14:textId="77777777" w:rsidR="00AA0180" w:rsidRDefault="00AA0180">
      <w:pPr>
        <w:rPr>
          <w:rStyle w:val="lev"/>
          <w:rFonts w:ascii="Trebuchet MS" w:hAnsi="Trebuchet MS"/>
          <w:color w:val="0000BF"/>
          <w:sz w:val="39"/>
          <w:szCs w:val="39"/>
        </w:rPr>
      </w:pPr>
    </w:p>
    <w:p w14:paraId="27279FA9" w14:textId="77777777" w:rsidR="00AA0180" w:rsidRPr="00AA0180" w:rsidRDefault="00AA0180" w:rsidP="00AA0180">
      <w:pPr>
        <w:ind w:right="-30" w:hanging="1418"/>
        <w:jc w:val="center"/>
        <w:rPr>
          <w:rFonts w:ascii="Arial" w:hAnsi="Arial" w:cs="Arial"/>
          <w:b/>
          <w:color w:val="FFFFFF"/>
          <w:sz w:val="36"/>
          <w:szCs w:val="36"/>
          <w:highlight w:val="darkGreen"/>
        </w:rPr>
      </w:pPr>
      <w:r w:rsidRPr="00AA0180">
        <w:rPr>
          <w:rFonts w:ascii="Arial" w:hAnsi="Arial" w:cs="Arial"/>
          <w:b/>
          <w:color w:val="FFFFFF"/>
          <w:sz w:val="36"/>
          <w:szCs w:val="36"/>
          <w:highlight w:val="darkGreen"/>
        </w:rPr>
        <w:t>La faune au jardin « Les oiseaux »</w:t>
      </w:r>
    </w:p>
    <w:p w14:paraId="2D54A85C" w14:textId="1CA5ED13" w:rsidR="00AA0180" w:rsidRDefault="00AA0180" w:rsidP="00AA0180">
      <w:pPr>
        <w:ind w:left="0" w:right="-30" w:firstLine="0"/>
        <w:jc w:val="center"/>
        <w:rPr>
          <w:rStyle w:val="lev"/>
          <w:rFonts w:ascii="Trebuchet MS" w:hAnsi="Trebuchet MS"/>
          <w:color w:val="0000BF"/>
          <w:sz w:val="39"/>
          <w:szCs w:val="39"/>
        </w:rPr>
      </w:pPr>
      <w:r>
        <w:rPr>
          <w:rFonts w:ascii="Arial" w:hAnsi="Arial" w:cs="Arial"/>
          <w:b/>
          <w:color w:val="FFFFFF"/>
          <w:sz w:val="36"/>
          <w:szCs w:val="36"/>
          <w:highlight w:val="darkYellow"/>
        </w:rPr>
        <w:t>La tourterelle turque</w:t>
      </w:r>
    </w:p>
    <w:p w14:paraId="55EC2CBA" w14:textId="2309B598" w:rsidR="00AA0180" w:rsidRPr="00A3791B" w:rsidRDefault="00AA0180" w:rsidP="00AA0180">
      <w:pPr>
        <w:ind w:right="112" w:hanging="1418"/>
        <w:jc w:val="center"/>
        <w:rPr>
          <w:rStyle w:val="Accentuation"/>
          <w:rFonts w:ascii="Arial" w:hAnsi="Arial" w:cs="Arial"/>
          <w:b/>
          <w:sz w:val="24"/>
          <w:szCs w:val="24"/>
        </w:rPr>
      </w:pPr>
      <w:r w:rsidRPr="00A3791B">
        <w:rPr>
          <w:rStyle w:val="Accentuation"/>
          <w:rFonts w:ascii="Arial" w:hAnsi="Arial" w:cs="Arial"/>
          <w:bCs/>
          <w:noProof/>
          <w:sz w:val="24"/>
          <w:szCs w:val="24"/>
        </w:rPr>
        <w:drawing>
          <wp:inline distT="0" distB="0" distL="0" distR="0" wp14:anchorId="5D4F9EE3" wp14:editId="355B44C2">
            <wp:extent cx="3714750" cy="22098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2209800"/>
                    </a:xfrm>
                    <a:prstGeom prst="rect">
                      <a:avLst/>
                    </a:prstGeom>
                    <a:noFill/>
                    <a:ln>
                      <a:noFill/>
                    </a:ln>
                  </pic:spPr>
                </pic:pic>
              </a:graphicData>
            </a:graphic>
          </wp:inline>
        </w:drawing>
      </w:r>
    </w:p>
    <w:p w14:paraId="0F0ED042" w14:textId="61793F3E" w:rsidR="00A3791B" w:rsidRDefault="00A3791B" w:rsidP="006D3DCD">
      <w:pPr>
        <w:ind w:right="-30" w:hanging="1418"/>
        <w:jc w:val="center"/>
        <w:rPr>
          <w:rStyle w:val="lev"/>
          <w:rFonts w:ascii="Trebuchet MS" w:hAnsi="Trebuchet MS"/>
          <w:color w:val="0000BF"/>
          <w:sz w:val="39"/>
          <w:szCs w:val="39"/>
        </w:rPr>
      </w:pPr>
      <w:r w:rsidRPr="006D3DCD">
        <w:rPr>
          <w:rStyle w:val="Accentuation"/>
          <w:rFonts w:ascii="Arial" w:hAnsi="Arial" w:cs="Arial"/>
          <w:i w:val="0"/>
          <w:iCs w:val="0"/>
          <w:sz w:val="24"/>
          <w:szCs w:val="24"/>
        </w:rPr>
        <w:t>D'allure élancée, sa silhouette évoque souvent celle d'un petit rapace, ce qui lui vaut régulièrement les foudres des passereaux.</w:t>
      </w:r>
    </w:p>
    <w:p w14:paraId="0F8E1D9D" w14:textId="77777777" w:rsidR="00AA0180" w:rsidRDefault="00AA0180" w:rsidP="00AA0180">
      <w:pPr>
        <w:ind w:left="1" w:right="-30" w:hanging="1"/>
        <w:rPr>
          <w:rStyle w:val="Accentuation"/>
          <w:rFonts w:ascii="Arial" w:hAnsi="Arial" w:cs="Arial"/>
          <w:b/>
          <w:bCs/>
          <w:sz w:val="24"/>
          <w:szCs w:val="24"/>
        </w:rPr>
      </w:pPr>
      <w:r w:rsidRPr="00AA0180">
        <w:rPr>
          <w:rFonts w:ascii="Arial" w:hAnsi="Arial" w:cs="Arial"/>
          <w:b/>
          <w:iCs/>
          <w:color w:val="FFFFFF"/>
          <w:sz w:val="24"/>
          <w:szCs w:val="24"/>
          <w:highlight w:val="darkGreen"/>
        </w:rPr>
        <w:t>Nom latin</w:t>
      </w:r>
    </w:p>
    <w:p w14:paraId="25DB5EDD" w14:textId="77777777" w:rsidR="00AA0180" w:rsidRDefault="00AA0180" w:rsidP="00AA0180">
      <w:pPr>
        <w:ind w:hanging="1418"/>
        <w:rPr>
          <w:rStyle w:val="Accentuation"/>
          <w:rFonts w:ascii="Arial" w:hAnsi="Arial" w:cs="Arial"/>
          <w:i w:val="0"/>
          <w:iCs w:val="0"/>
          <w:sz w:val="24"/>
          <w:szCs w:val="24"/>
        </w:rPr>
      </w:pPr>
      <w:proofErr w:type="spellStart"/>
      <w:r w:rsidRPr="00AA0180">
        <w:rPr>
          <w:rStyle w:val="Accentuation"/>
          <w:rFonts w:ascii="Arial" w:hAnsi="Arial" w:cs="Arial"/>
          <w:i w:val="0"/>
          <w:iCs w:val="0"/>
          <w:sz w:val="24"/>
          <w:szCs w:val="24"/>
        </w:rPr>
        <w:t>Streptopelia</w:t>
      </w:r>
      <w:proofErr w:type="spellEnd"/>
      <w:r w:rsidRPr="00AA0180">
        <w:rPr>
          <w:rStyle w:val="Accentuation"/>
          <w:rFonts w:ascii="Arial" w:hAnsi="Arial" w:cs="Arial"/>
          <w:i w:val="0"/>
          <w:iCs w:val="0"/>
          <w:sz w:val="24"/>
          <w:szCs w:val="24"/>
        </w:rPr>
        <w:t xml:space="preserve"> </w:t>
      </w:r>
      <w:proofErr w:type="spellStart"/>
      <w:r w:rsidRPr="00AA0180">
        <w:rPr>
          <w:rStyle w:val="Accentuation"/>
          <w:rFonts w:ascii="Arial" w:hAnsi="Arial" w:cs="Arial"/>
          <w:i w:val="0"/>
          <w:iCs w:val="0"/>
          <w:sz w:val="24"/>
          <w:szCs w:val="24"/>
        </w:rPr>
        <w:t>decaocto</w:t>
      </w:r>
      <w:proofErr w:type="spellEnd"/>
    </w:p>
    <w:p w14:paraId="30A9F09D" w14:textId="6BD307F1" w:rsidR="00AA0180" w:rsidRPr="00AA0180" w:rsidRDefault="00AA0180" w:rsidP="00AA0180">
      <w:pPr>
        <w:ind w:hanging="1418"/>
        <w:rPr>
          <w:rFonts w:ascii="Arial" w:hAnsi="Arial" w:cs="Arial"/>
          <w:b/>
          <w:bCs/>
          <w:iCs/>
          <w:color w:val="FFFFFF"/>
          <w:sz w:val="24"/>
          <w:szCs w:val="24"/>
          <w:highlight w:val="darkGreen"/>
        </w:rPr>
      </w:pPr>
      <w:r w:rsidRPr="00AA0180">
        <w:rPr>
          <w:rFonts w:ascii="Arial" w:hAnsi="Arial" w:cs="Arial"/>
          <w:b/>
          <w:bCs/>
          <w:iCs/>
          <w:color w:val="FFFFFF"/>
          <w:sz w:val="24"/>
          <w:szCs w:val="24"/>
          <w:highlight w:val="darkGreen"/>
        </w:rPr>
        <w:t xml:space="preserve">Famille </w:t>
      </w:r>
    </w:p>
    <w:p w14:paraId="25DF087E" w14:textId="77777777" w:rsidR="00AA0180" w:rsidRPr="003944E9" w:rsidRDefault="00AA0180" w:rsidP="00AA0180">
      <w:pPr>
        <w:ind w:hanging="1418"/>
        <w:rPr>
          <w:rStyle w:val="Accentuation"/>
          <w:rFonts w:ascii="Arial" w:hAnsi="Arial" w:cs="Arial"/>
          <w:i w:val="0"/>
          <w:iCs w:val="0"/>
          <w:sz w:val="24"/>
          <w:szCs w:val="24"/>
        </w:rPr>
      </w:pPr>
      <w:r w:rsidRPr="003944E9">
        <w:rPr>
          <w:rStyle w:val="Accentuation"/>
          <w:rFonts w:ascii="Arial" w:hAnsi="Arial" w:cs="Arial"/>
          <w:i w:val="0"/>
          <w:iCs w:val="0"/>
          <w:sz w:val="24"/>
          <w:szCs w:val="24"/>
        </w:rPr>
        <w:t>Columbidés</w:t>
      </w:r>
    </w:p>
    <w:p w14:paraId="4500A9DA" w14:textId="77777777" w:rsidR="00AA0180" w:rsidRDefault="00AA0180" w:rsidP="00AA0180">
      <w:pPr>
        <w:ind w:left="0" w:right="-30" w:firstLine="0"/>
        <w:rPr>
          <w:rFonts w:ascii="Arial" w:hAnsi="Arial" w:cs="Arial"/>
          <w:b/>
          <w:bCs/>
          <w:color w:val="FFFFFF"/>
          <w:sz w:val="24"/>
          <w:szCs w:val="24"/>
        </w:rPr>
      </w:pPr>
      <w:r w:rsidRPr="00AA0180">
        <w:rPr>
          <w:rStyle w:val="Accentuation"/>
          <w:rFonts w:ascii="Arial" w:hAnsi="Arial" w:cs="Arial"/>
          <w:bCs/>
          <w:i w:val="0"/>
          <w:iCs w:val="0"/>
          <w:sz w:val="24"/>
          <w:szCs w:val="24"/>
        </w:rPr>
        <w:lastRenderedPageBreak/>
        <w:t>Elle fait la belle et c'est bien légitime. Dans son superbe habit de gris, elle s'invite sans hésiter dans nos jardins et sur nos terrasses, s'annonçant en fanfare et picorant sans scrupule.</w:t>
      </w:r>
      <w:r w:rsidRPr="00AA0180">
        <w:rPr>
          <w:rStyle w:val="Accentuation"/>
          <w:rFonts w:ascii="Arial" w:hAnsi="Arial" w:cs="Arial"/>
          <w:bCs/>
          <w:i w:val="0"/>
          <w:iCs w:val="0"/>
          <w:sz w:val="24"/>
          <w:szCs w:val="24"/>
        </w:rPr>
        <w:br/>
        <w:t>A défaut de l'apercevoir tout de suite, on sait qu'elle n'est pas loin, tant son chant est caractéristique. Puis elle vient se poser sur une branche ou sur un fil électrique non loin de vous. Si vous ne faites pas de geste brusque, elle s'approche en dandinant et se laisse facilement observer.</w:t>
      </w:r>
      <w:r w:rsidRPr="00AA0180">
        <w:rPr>
          <w:rStyle w:val="Accentuation"/>
          <w:rFonts w:ascii="Arial" w:hAnsi="Arial" w:cs="Arial"/>
          <w:bCs/>
          <w:i w:val="0"/>
          <w:iCs w:val="0"/>
          <w:sz w:val="24"/>
          <w:szCs w:val="24"/>
        </w:rPr>
        <w:br/>
      </w:r>
      <w:r>
        <w:rPr>
          <w:rFonts w:ascii="Trebuchet MS" w:hAnsi="Trebuchet MS"/>
          <w:color w:val="333333"/>
          <w:sz w:val="20"/>
          <w:szCs w:val="20"/>
        </w:rPr>
        <w:br/>
      </w:r>
      <w:r w:rsidRPr="00AA0180">
        <w:rPr>
          <w:rFonts w:ascii="Arial" w:hAnsi="Arial" w:cs="Arial"/>
          <w:b/>
          <w:bCs/>
          <w:color w:val="FFFFFF"/>
          <w:sz w:val="24"/>
          <w:szCs w:val="24"/>
          <w:highlight w:val="darkGreen"/>
        </w:rPr>
        <w:t>L</w:t>
      </w:r>
      <w:r>
        <w:rPr>
          <w:rFonts w:ascii="Arial" w:hAnsi="Arial" w:cs="Arial"/>
          <w:b/>
          <w:bCs/>
          <w:color w:val="FFFFFF"/>
          <w:sz w:val="24"/>
          <w:szCs w:val="24"/>
          <w:highlight w:val="darkGreen"/>
        </w:rPr>
        <w:t>a</w:t>
      </w:r>
      <w:r w:rsidRPr="00AA0180">
        <w:rPr>
          <w:rFonts w:ascii="Arial" w:hAnsi="Arial" w:cs="Arial"/>
          <w:b/>
          <w:bCs/>
          <w:color w:val="FFFFFF"/>
          <w:sz w:val="24"/>
          <w:szCs w:val="24"/>
          <w:highlight w:val="darkGreen"/>
        </w:rPr>
        <w:t xml:space="preserve"> reconnaître</w:t>
      </w:r>
    </w:p>
    <w:p w14:paraId="07AC00E5" w14:textId="06C561CB" w:rsidR="0037483D" w:rsidRDefault="00AA0180" w:rsidP="00AA0180">
      <w:pPr>
        <w:ind w:left="0" w:right="-30" w:firstLine="0"/>
        <w:rPr>
          <w:rStyle w:val="Accentuation"/>
          <w:rFonts w:ascii="Arial" w:hAnsi="Arial" w:cs="Arial"/>
          <w:bCs/>
          <w:i w:val="0"/>
          <w:iCs w:val="0"/>
          <w:sz w:val="24"/>
          <w:szCs w:val="24"/>
        </w:rPr>
      </w:pPr>
      <w:r w:rsidRPr="0037483D">
        <w:rPr>
          <w:rStyle w:val="Accentuation"/>
          <w:rFonts w:ascii="Arial" w:hAnsi="Arial" w:cs="Arial"/>
          <w:bCs/>
          <w:i w:val="0"/>
          <w:iCs w:val="0"/>
          <w:sz w:val="24"/>
          <w:szCs w:val="24"/>
        </w:rPr>
        <w:t xml:space="preserve">On l'appelle aussi communément </w:t>
      </w:r>
      <w:r w:rsidRPr="0037483D">
        <w:rPr>
          <w:rStyle w:val="Accentuation"/>
          <w:rFonts w:ascii="Arial" w:hAnsi="Arial" w:cs="Arial"/>
          <w:b/>
          <w:i w:val="0"/>
          <w:iCs w:val="0"/>
          <w:sz w:val="24"/>
          <w:szCs w:val="24"/>
        </w:rPr>
        <w:t>Tourterelle à collier</w:t>
      </w:r>
      <w:r w:rsidRPr="0037483D">
        <w:rPr>
          <w:rStyle w:val="Accentuation"/>
          <w:rFonts w:ascii="Arial" w:hAnsi="Arial" w:cs="Arial"/>
          <w:bCs/>
          <w:i w:val="0"/>
          <w:iCs w:val="0"/>
          <w:sz w:val="24"/>
          <w:szCs w:val="24"/>
        </w:rPr>
        <w:t xml:space="preserve"> en raison de la bande noire qui encercle sa </w:t>
      </w:r>
      <w:r w:rsidR="006D3DCD" w:rsidRPr="0037483D">
        <w:rPr>
          <w:rStyle w:val="Accentuation"/>
          <w:rFonts w:ascii="Arial" w:hAnsi="Arial" w:cs="Arial"/>
          <w:bCs/>
          <w:i w:val="0"/>
          <w:iCs w:val="0"/>
          <w:sz w:val="24"/>
          <w:szCs w:val="24"/>
        </w:rPr>
        <w:t>nuque.</w:t>
      </w:r>
    </w:p>
    <w:p w14:paraId="208A432D" w14:textId="371AD322" w:rsidR="0037483D" w:rsidRPr="0037483D" w:rsidRDefault="0037483D" w:rsidP="0037483D">
      <w:pPr>
        <w:pStyle w:val="Paragraphedeliste"/>
        <w:numPr>
          <w:ilvl w:val="0"/>
          <w:numId w:val="1"/>
        </w:numPr>
        <w:ind w:right="-30"/>
        <w:rPr>
          <w:rStyle w:val="Accentuation"/>
          <w:rFonts w:ascii="Trebuchet MS" w:hAnsi="Trebuchet MS"/>
          <w:i w:val="0"/>
          <w:iCs w:val="0"/>
          <w:color w:val="333333"/>
          <w:sz w:val="20"/>
          <w:szCs w:val="20"/>
          <w:shd w:val="clear" w:color="auto" w:fill="F1F8E8"/>
        </w:rPr>
      </w:pPr>
      <w:r w:rsidRPr="0037483D">
        <w:rPr>
          <w:rStyle w:val="Accentuation"/>
          <w:rFonts w:ascii="Arial" w:hAnsi="Arial" w:cs="Arial"/>
          <w:bCs/>
          <w:i w:val="0"/>
          <w:iCs w:val="0"/>
          <w:sz w:val="24"/>
          <w:szCs w:val="24"/>
        </w:rPr>
        <w:t>Son</w:t>
      </w:r>
      <w:r w:rsidR="00AA0180" w:rsidRPr="0037483D">
        <w:rPr>
          <w:rStyle w:val="Accentuation"/>
          <w:rFonts w:ascii="Arial" w:hAnsi="Arial" w:cs="Arial"/>
          <w:bCs/>
          <w:i w:val="0"/>
          <w:iCs w:val="0"/>
          <w:sz w:val="24"/>
          <w:szCs w:val="24"/>
        </w:rPr>
        <w:t xml:space="preserve"> plumage est gris-brun, avec une tête d'un gris un peu plus sombre et un collier noir sur le cou, visible sur l'adulte (plus discret chez les juvéniles) </w:t>
      </w:r>
    </w:p>
    <w:p w14:paraId="60BEA848" w14:textId="77777777" w:rsidR="0037483D" w:rsidRPr="0037483D" w:rsidRDefault="0037483D" w:rsidP="0037483D">
      <w:pPr>
        <w:pStyle w:val="Paragraphedeliste"/>
        <w:numPr>
          <w:ilvl w:val="0"/>
          <w:numId w:val="1"/>
        </w:numPr>
        <w:ind w:right="-30"/>
        <w:rPr>
          <w:rStyle w:val="Accentuation"/>
          <w:rFonts w:ascii="Trebuchet MS" w:hAnsi="Trebuchet MS"/>
          <w:i w:val="0"/>
          <w:iCs w:val="0"/>
          <w:color w:val="333333"/>
          <w:sz w:val="20"/>
          <w:szCs w:val="20"/>
          <w:shd w:val="clear" w:color="auto" w:fill="F1F8E8"/>
        </w:rPr>
      </w:pPr>
      <w:r w:rsidRPr="0037483D">
        <w:rPr>
          <w:rStyle w:val="Accentuation"/>
          <w:rFonts w:ascii="Arial" w:hAnsi="Arial" w:cs="Arial"/>
          <w:bCs/>
          <w:i w:val="0"/>
          <w:iCs w:val="0"/>
          <w:sz w:val="24"/>
          <w:szCs w:val="24"/>
        </w:rPr>
        <w:t>Queue</w:t>
      </w:r>
      <w:r w:rsidR="00AA0180" w:rsidRPr="0037483D">
        <w:rPr>
          <w:rStyle w:val="Accentuation"/>
          <w:rFonts w:ascii="Arial" w:hAnsi="Arial" w:cs="Arial"/>
          <w:bCs/>
          <w:i w:val="0"/>
          <w:iCs w:val="0"/>
          <w:sz w:val="24"/>
          <w:szCs w:val="24"/>
        </w:rPr>
        <w:t xml:space="preserve"> assez longue, sombre en dessous, avec une bande blanche à l'extrémité </w:t>
      </w:r>
    </w:p>
    <w:p w14:paraId="413DEDB3" w14:textId="52013CC6" w:rsidR="0037483D" w:rsidRPr="00FC002B" w:rsidRDefault="0037483D" w:rsidP="0037483D">
      <w:pPr>
        <w:pStyle w:val="Paragraphedeliste"/>
        <w:numPr>
          <w:ilvl w:val="0"/>
          <w:numId w:val="1"/>
        </w:numPr>
        <w:ind w:right="-30"/>
        <w:rPr>
          <w:rStyle w:val="Accentuation"/>
          <w:rFonts w:ascii="Trebuchet MS" w:hAnsi="Trebuchet MS"/>
          <w:i w:val="0"/>
          <w:iCs w:val="0"/>
          <w:color w:val="333333"/>
          <w:sz w:val="20"/>
          <w:szCs w:val="20"/>
          <w:shd w:val="clear" w:color="auto" w:fill="F1F8E8"/>
        </w:rPr>
      </w:pPr>
      <w:r w:rsidRPr="0037483D">
        <w:rPr>
          <w:rStyle w:val="Accentuation"/>
          <w:rFonts w:ascii="Arial" w:hAnsi="Arial" w:cs="Arial"/>
          <w:bCs/>
          <w:i w:val="0"/>
          <w:iCs w:val="0"/>
          <w:sz w:val="24"/>
          <w:szCs w:val="24"/>
        </w:rPr>
        <w:t>Bec</w:t>
      </w:r>
      <w:r w:rsidR="00AA0180" w:rsidRPr="0037483D">
        <w:rPr>
          <w:rStyle w:val="Accentuation"/>
          <w:rFonts w:ascii="Arial" w:hAnsi="Arial" w:cs="Arial"/>
          <w:bCs/>
          <w:i w:val="0"/>
          <w:iCs w:val="0"/>
          <w:sz w:val="24"/>
          <w:szCs w:val="24"/>
        </w:rPr>
        <w:t xml:space="preserve"> fin et gris </w:t>
      </w:r>
    </w:p>
    <w:p w14:paraId="14854ED9" w14:textId="3084A5C5" w:rsidR="00FC002B" w:rsidRPr="00FC002B" w:rsidRDefault="00FC002B" w:rsidP="0037483D">
      <w:pPr>
        <w:pStyle w:val="Paragraphedeliste"/>
        <w:numPr>
          <w:ilvl w:val="0"/>
          <w:numId w:val="1"/>
        </w:numPr>
        <w:ind w:right="-30"/>
        <w:rPr>
          <w:rStyle w:val="Accentuation"/>
          <w:rFonts w:ascii="Arial" w:hAnsi="Arial" w:cs="Arial"/>
          <w:bCs/>
          <w:i w:val="0"/>
          <w:iCs w:val="0"/>
          <w:sz w:val="24"/>
          <w:szCs w:val="24"/>
        </w:rPr>
      </w:pPr>
      <w:r w:rsidRPr="00FC002B">
        <w:rPr>
          <w:rStyle w:val="Accentuation"/>
          <w:rFonts w:ascii="Arial" w:hAnsi="Arial" w:cs="Arial"/>
          <w:bCs/>
          <w:i w:val="0"/>
          <w:iCs w:val="0"/>
          <w:sz w:val="24"/>
          <w:szCs w:val="24"/>
        </w:rPr>
        <w:t>Les deux sexes sont semblables. Le juvénile n'a pas le demi-collier noir.</w:t>
      </w:r>
    </w:p>
    <w:p w14:paraId="0D30BCCE" w14:textId="765ED585" w:rsidR="006D3DCD" w:rsidRPr="006D3DCD" w:rsidRDefault="006D3DCD" w:rsidP="0037483D">
      <w:pPr>
        <w:pStyle w:val="Paragraphedeliste"/>
        <w:numPr>
          <w:ilvl w:val="0"/>
          <w:numId w:val="1"/>
        </w:numPr>
        <w:ind w:right="-30"/>
        <w:rPr>
          <w:rStyle w:val="Accentuation"/>
          <w:rFonts w:ascii="Arial" w:hAnsi="Arial" w:cs="Arial"/>
          <w:bCs/>
          <w:i w:val="0"/>
          <w:iCs w:val="0"/>
          <w:sz w:val="24"/>
          <w:szCs w:val="24"/>
        </w:rPr>
      </w:pPr>
      <w:r w:rsidRPr="00FC002B">
        <w:rPr>
          <w:rFonts w:ascii="Arial" w:hAnsi="Arial" w:cs="Arial"/>
          <w:i/>
          <w:iCs/>
          <w:color w:val="333333"/>
          <w:sz w:val="24"/>
          <w:szCs w:val="24"/>
          <w:shd w:val="clear" w:color="auto" w:fill="F1F8E8"/>
        </w:rPr>
        <w:t>E</w:t>
      </w:r>
      <w:r w:rsidRPr="00FC002B">
        <w:rPr>
          <w:rStyle w:val="Accentuation"/>
          <w:rFonts w:ascii="Arial" w:hAnsi="Arial" w:cs="Arial"/>
          <w:bCs/>
          <w:i w:val="0"/>
          <w:iCs w:val="0"/>
          <w:sz w:val="24"/>
          <w:szCs w:val="24"/>
        </w:rPr>
        <w:t xml:space="preserve">lle </w:t>
      </w:r>
      <w:r w:rsidRPr="006D3DCD">
        <w:rPr>
          <w:rStyle w:val="Accentuation"/>
          <w:rFonts w:ascii="Arial" w:hAnsi="Arial" w:cs="Arial"/>
          <w:bCs/>
          <w:i w:val="0"/>
          <w:iCs w:val="0"/>
          <w:sz w:val="24"/>
          <w:szCs w:val="24"/>
        </w:rPr>
        <w:t>mesure environ 32 cm de long pour un poids compris entre 125 et 240 g.</w:t>
      </w:r>
    </w:p>
    <w:p w14:paraId="5FFC2773" w14:textId="36FED873" w:rsidR="00DA34D0" w:rsidRPr="00DA34D0" w:rsidRDefault="005A0375" w:rsidP="0037483D">
      <w:pPr>
        <w:pStyle w:val="Paragraphedeliste"/>
        <w:numPr>
          <w:ilvl w:val="0"/>
          <w:numId w:val="1"/>
        </w:numPr>
        <w:ind w:right="-30"/>
        <w:rPr>
          <w:rStyle w:val="Accentuation"/>
          <w:rFonts w:ascii="Trebuchet MS" w:hAnsi="Trebuchet MS"/>
          <w:i w:val="0"/>
          <w:iCs w:val="0"/>
          <w:color w:val="333333"/>
          <w:sz w:val="20"/>
          <w:szCs w:val="20"/>
          <w:shd w:val="clear" w:color="auto" w:fill="F1F8E8"/>
        </w:rPr>
      </w:pPr>
      <w:r w:rsidRPr="00DA34D0">
        <w:rPr>
          <w:rStyle w:val="Accentuation"/>
          <w:rFonts w:ascii="Arial" w:hAnsi="Arial" w:cs="Arial"/>
          <w:bCs/>
          <w:i w:val="0"/>
          <w:iCs w:val="0"/>
          <w:sz w:val="24"/>
          <w:szCs w:val="24"/>
        </w:rPr>
        <w:t>Son vol est rapide</w:t>
      </w:r>
      <w:r w:rsidRPr="0037483D">
        <w:rPr>
          <w:rStyle w:val="Accentuation"/>
          <w:rFonts w:ascii="Arial" w:hAnsi="Arial" w:cs="Arial"/>
          <w:bCs/>
          <w:i w:val="0"/>
          <w:iCs w:val="0"/>
          <w:sz w:val="24"/>
          <w:szCs w:val="24"/>
        </w:rPr>
        <w:t xml:space="preserve"> et sec en normal, à la verticale puis redescendant pendant la parade</w:t>
      </w:r>
      <w:r w:rsidRPr="0037483D">
        <w:rPr>
          <w:rStyle w:val="Accentuation"/>
          <w:rFonts w:ascii="Arial" w:hAnsi="Arial" w:cs="Arial"/>
          <w:bCs/>
          <w:sz w:val="24"/>
          <w:szCs w:val="24"/>
        </w:rPr>
        <w:t>.</w:t>
      </w:r>
    </w:p>
    <w:p w14:paraId="3CC66068" w14:textId="65CE6E71" w:rsidR="0037483D" w:rsidRDefault="0037483D" w:rsidP="0037483D">
      <w:pPr>
        <w:ind w:left="0" w:right="-30" w:firstLine="0"/>
        <w:rPr>
          <w:rFonts w:ascii="Arial" w:hAnsi="Arial" w:cs="Arial"/>
          <w:b/>
          <w:bCs/>
          <w:color w:val="FFFFFF"/>
          <w:sz w:val="24"/>
          <w:szCs w:val="24"/>
          <w:highlight w:val="darkGreen"/>
        </w:rPr>
      </w:pPr>
      <w:r w:rsidRPr="0037483D">
        <w:rPr>
          <w:rFonts w:ascii="Arial" w:hAnsi="Arial" w:cs="Arial"/>
          <w:b/>
          <w:bCs/>
          <w:color w:val="FFFFFF"/>
          <w:sz w:val="24"/>
          <w:szCs w:val="24"/>
          <w:highlight w:val="darkGreen"/>
        </w:rPr>
        <w:t>Son chant</w:t>
      </w:r>
    </w:p>
    <w:p w14:paraId="7A7C9E4A" w14:textId="77777777" w:rsidR="00FC002B" w:rsidRDefault="00AA0180" w:rsidP="00303E88">
      <w:pPr>
        <w:pStyle w:val="Paragraphedeliste"/>
        <w:ind w:left="0" w:right="-30" w:firstLine="0"/>
        <w:rPr>
          <w:rStyle w:val="Accentuation"/>
          <w:rFonts w:ascii="Arial" w:hAnsi="Arial" w:cs="Arial"/>
          <w:bCs/>
          <w:i w:val="0"/>
          <w:iCs w:val="0"/>
          <w:sz w:val="24"/>
          <w:szCs w:val="24"/>
        </w:rPr>
      </w:pPr>
      <w:r w:rsidRPr="0037483D">
        <w:rPr>
          <w:rStyle w:val="Accentuation"/>
          <w:rFonts w:ascii="Arial" w:hAnsi="Arial" w:cs="Arial"/>
          <w:bCs/>
          <w:i w:val="0"/>
          <w:iCs w:val="0"/>
          <w:sz w:val="24"/>
          <w:szCs w:val="24"/>
        </w:rPr>
        <w:t>"Cou-</w:t>
      </w:r>
      <w:proofErr w:type="spellStart"/>
      <w:r w:rsidRPr="0037483D">
        <w:rPr>
          <w:rStyle w:val="Accentuation"/>
          <w:rFonts w:ascii="Arial" w:hAnsi="Arial" w:cs="Arial"/>
          <w:bCs/>
          <w:i w:val="0"/>
          <w:iCs w:val="0"/>
          <w:sz w:val="24"/>
          <w:szCs w:val="24"/>
        </w:rPr>
        <w:t>coûh</w:t>
      </w:r>
      <w:proofErr w:type="spellEnd"/>
      <w:r w:rsidRPr="0037483D">
        <w:rPr>
          <w:rStyle w:val="Accentuation"/>
          <w:rFonts w:ascii="Arial" w:hAnsi="Arial" w:cs="Arial"/>
          <w:bCs/>
          <w:i w:val="0"/>
          <w:iCs w:val="0"/>
          <w:sz w:val="24"/>
          <w:szCs w:val="24"/>
        </w:rPr>
        <w:t>-cou"... Que celui qui n'a jamais entendu ces 3 syllabes ouvre grand ses oreilles, car ce roucoulement un brin monotone est unique. En vol, avant le crépuscule, ou près de leur nid, mâle et femelle émettent un son plus nasillard et bref : un genre de "</w:t>
      </w:r>
      <w:proofErr w:type="spellStart"/>
      <w:r w:rsidRPr="0037483D">
        <w:rPr>
          <w:rStyle w:val="Accentuation"/>
          <w:rFonts w:ascii="Arial" w:hAnsi="Arial" w:cs="Arial"/>
          <w:bCs/>
          <w:i w:val="0"/>
          <w:iCs w:val="0"/>
          <w:sz w:val="24"/>
          <w:szCs w:val="24"/>
        </w:rPr>
        <w:t>gheè-gheeè</w:t>
      </w:r>
      <w:proofErr w:type="spellEnd"/>
      <w:r w:rsidRPr="0037483D">
        <w:rPr>
          <w:rStyle w:val="Accentuation"/>
          <w:rFonts w:ascii="Arial" w:hAnsi="Arial" w:cs="Arial"/>
          <w:bCs/>
          <w:i w:val="0"/>
          <w:iCs w:val="0"/>
          <w:sz w:val="24"/>
          <w:szCs w:val="24"/>
        </w:rPr>
        <w:t>" ou "</w:t>
      </w:r>
      <w:proofErr w:type="spellStart"/>
      <w:r w:rsidRPr="0037483D">
        <w:rPr>
          <w:rStyle w:val="Accentuation"/>
          <w:rFonts w:ascii="Arial" w:hAnsi="Arial" w:cs="Arial"/>
          <w:bCs/>
          <w:i w:val="0"/>
          <w:iCs w:val="0"/>
          <w:sz w:val="24"/>
          <w:szCs w:val="24"/>
        </w:rPr>
        <w:t>chrräï</w:t>
      </w:r>
      <w:proofErr w:type="spellEnd"/>
      <w:r w:rsidRPr="0037483D">
        <w:rPr>
          <w:rStyle w:val="Accentuation"/>
          <w:rFonts w:ascii="Arial" w:hAnsi="Arial" w:cs="Arial"/>
          <w:bCs/>
          <w:i w:val="0"/>
          <w:iCs w:val="0"/>
          <w:sz w:val="24"/>
          <w:szCs w:val="24"/>
        </w:rPr>
        <w:t xml:space="preserve">, </w:t>
      </w:r>
      <w:proofErr w:type="spellStart"/>
      <w:r w:rsidRPr="0037483D">
        <w:rPr>
          <w:rStyle w:val="Accentuation"/>
          <w:rFonts w:ascii="Arial" w:hAnsi="Arial" w:cs="Arial"/>
          <w:bCs/>
          <w:i w:val="0"/>
          <w:iCs w:val="0"/>
          <w:sz w:val="24"/>
          <w:szCs w:val="24"/>
        </w:rPr>
        <w:t>houèèèh</w:t>
      </w:r>
      <w:proofErr w:type="spellEnd"/>
      <w:r w:rsidRPr="0037483D">
        <w:rPr>
          <w:rStyle w:val="Accentuation"/>
          <w:rFonts w:ascii="Arial" w:hAnsi="Arial" w:cs="Arial"/>
          <w:bCs/>
          <w:i w:val="0"/>
          <w:iCs w:val="0"/>
          <w:sz w:val="24"/>
          <w:szCs w:val="24"/>
        </w:rPr>
        <w:t>".</w:t>
      </w:r>
    </w:p>
    <w:p w14:paraId="12D87C44" w14:textId="77777777" w:rsidR="00FC002B" w:rsidRDefault="00FC002B" w:rsidP="00303E88">
      <w:pPr>
        <w:pStyle w:val="Paragraphedeliste"/>
        <w:ind w:left="0" w:right="-30" w:firstLine="0"/>
        <w:rPr>
          <w:rStyle w:val="Accentuation"/>
          <w:rFonts w:ascii="Arial" w:hAnsi="Arial" w:cs="Arial"/>
          <w:bCs/>
          <w:i w:val="0"/>
          <w:iCs w:val="0"/>
          <w:sz w:val="24"/>
          <w:szCs w:val="24"/>
        </w:rPr>
      </w:pPr>
    </w:p>
    <w:p w14:paraId="3C04DCC5" w14:textId="19D17093" w:rsidR="00303E88" w:rsidRDefault="0037483D" w:rsidP="00303E88">
      <w:pPr>
        <w:pStyle w:val="Paragraphedeliste"/>
        <w:ind w:left="0" w:right="-30" w:firstLine="0"/>
        <w:rPr>
          <w:rFonts w:ascii="Arial" w:hAnsi="Arial" w:cs="Arial"/>
          <w:b/>
          <w:bCs/>
          <w:color w:val="FFFFFF"/>
          <w:sz w:val="24"/>
          <w:szCs w:val="24"/>
          <w:highlight w:val="darkGreen"/>
        </w:rPr>
      </w:pPr>
      <w:r w:rsidRPr="0037483D">
        <w:rPr>
          <w:rFonts w:ascii="Arial" w:hAnsi="Arial" w:cs="Arial"/>
          <w:b/>
          <w:bCs/>
          <w:color w:val="FFFFFF"/>
          <w:sz w:val="24"/>
          <w:szCs w:val="24"/>
          <w:highlight w:val="darkGreen"/>
        </w:rPr>
        <w:t>Son comportement</w:t>
      </w:r>
    </w:p>
    <w:p w14:paraId="1732F3DB" w14:textId="14F41CBB" w:rsidR="005A0375" w:rsidRDefault="00AA0180" w:rsidP="00DA34D0">
      <w:pPr>
        <w:ind w:left="0" w:firstLine="0"/>
        <w:rPr>
          <w:rStyle w:val="Accentuation"/>
          <w:rFonts w:ascii="Arial" w:hAnsi="Arial" w:cs="Arial"/>
          <w:bCs/>
          <w:i w:val="0"/>
          <w:iCs w:val="0"/>
          <w:sz w:val="24"/>
          <w:szCs w:val="24"/>
        </w:rPr>
      </w:pPr>
      <w:r w:rsidRPr="005A0375">
        <w:rPr>
          <w:rStyle w:val="Accentuation"/>
          <w:rFonts w:ascii="Arial" w:hAnsi="Arial" w:cs="Arial"/>
          <w:bCs/>
          <w:i w:val="0"/>
          <w:iCs w:val="0"/>
          <w:sz w:val="24"/>
          <w:szCs w:val="24"/>
        </w:rPr>
        <w:t>C'est à proximité de l'homme que la tourterelle turque a établi ses quartiers. Dans les fermes, en ville, dans les jardins, elle chante volontiers perchée sur un arbre, un toit, un poteau. Les moins farouches peuvent même entrer dans la maison en votre présence. D'ailleurs certaines oiselleries les vendent domestiquées.</w:t>
      </w:r>
      <w:r w:rsidRPr="005A0375">
        <w:rPr>
          <w:rStyle w:val="Accentuation"/>
          <w:rFonts w:ascii="Arial" w:hAnsi="Arial" w:cs="Arial"/>
          <w:bCs/>
          <w:i w:val="0"/>
          <w:iCs w:val="0"/>
          <w:sz w:val="24"/>
          <w:szCs w:val="24"/>
        </w:rPr>
        <w:br/>
        <w:t>La tourterelle turque est arrivée dans notre pays dans les années 50. Dans les pays musulmans, c'est un oiseau protégé car elle chante à heure fixe, comme les pratiquants de la religion musulmane !</w:t>
      </w:r>
    </w:p>
    <w:p w14:paraId="4600E158" w14:textId="04E07967" w:rsidR="006D3DCD" w:rsidRDefault="006D3DCD" w:rsidP="006D3DCD">
      <w:pPr>
        <w:ind w:left="0" w:right="-30" w:firstLine="0"/>
        <w:jc w:val="center"/>
        <w:rPr>
          <w:rFonts w:ascii="Arial" w:hAnsi="Arial" w:cs="Arial"/>
          <w:b/>
          <w:color w:val="FFFFFF" w:themeColor="background1"/>
          <w:sz w:val="24"/>
          <w:szCs w:val="24"/>
          <w:highlight w:val="darkGreen"/>
        </w:rPr>
      </w:pPr>
      <w:r>
        <w:rPr>
          <w:noProof/>
        </w:rPr>
        <w:drawing>
          <wp:inline distT="0" distB="0" distL="0" distR="0" wp14:anchorId="329E23A9" wp14:editId="4D36D7F1">
            <wp:extent cx="2108200" cy="1581150"/>
            <wp:effectExtent l="0" t="0" r="0" b="0"/>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404" cy="1585803"/>
                    </a:xfrm>
                    <a:prstGeom prst="rect">
                      <a:avLst/>
                    </a:prstGeom>
                    <a:noFill/>
                    <a:ln>
                      <a:noFill/>
                    </a:ln>
                  </pic:spPr>
                </pic:pic>
              </a:graphicData>
            </a:graphic>
          </wp:inline>
        </w:drawing>
      </w:r>
    </w:p>
    <w:p w14:paraId="4F2CA90D" w14:textId="3322F98F" w:rsidR="006D3DCD" w:rsidRDefault="006D3DCD" w:rsidP="00FA7866">
      <w:pPr>
        <w:ind w:left="0" w:right="-30" w:firstLine="0"/>
        <w:jc w:val="center"/>
        <w:rPr>
          <w:rFonts w:ascii="Arial" w:hAnsi="Arial" w:cs="Arial"/>
          <w:b/>
          <w:color w:val="FFFFFF" w:themeColor="background1"/>
          <w:sz w:val="24"/>
          <w:szCs w:val="24"/>
          <w:highlight w:val="darkGreen"/>
        </w:rPr>
      </w:pPr>
      <w:r w:rsidRPr="006D3DCD">
        <w:rPr>
          <w:rStyle w:val="Accentuation"/>
          <w:rFonts w:ascii="Arial" w:hAnsi="Arial" w:cs="Arial"/>
          <w:bCs/>
          <w:i w:val="0"/>
          <w:iCs w:val="0"/>
          <w:sz w:val="24"/>
          <w:szCs w:val="24"/>
        </w:rPr>
        <w:t>Le couple est formé (le mâle empêche tout intrus de s'approcher de sa belle) mais il fait encore trop froid pour qu'il roucoule !!!!!</w:t>
      </w:r>
    </w:p>
    <w:p w14:paraId="083A8083" w14:textId="76F925D1" w:rsidR="00DA34D0" w:rsidRDefault="00DA34D0" w:rsidP="00DA34D0">
      <w:pPr>
        <w:ind w:left="0" w:firstLine="0"/>
        <w:rPr>
          <w:rFonts w:ascii="Arial" w:hAnsi="Arial" w:cs="Arial"/>
          <w:b/>
          <w:color w:val="FFFFFF" w:themeColor="background1"/>
          <w:sz w:val="24"/>
          <w:szCs w:val="24"/>
        </w:rPr>
      </w:pPr>
      <w:r w:rsidRPr="00DA34D0">
        <w:rPr>
          <w:rFonts w:ascii="Arial" w:hAnsi="Arial" w:cs="Arial"/>
          <w:b/>
          <w:color w:val="FFFFFF" w:themeColor="background1"/>
          <w:sz w:val="24"/>
          <w:szCs w:val="24"/>
          <w:highlight w:val="darkGreen"/>
        </w:rPr>
        <w:t>Son menu préféré</w:t>
      </w:r>
    </w:p>
    <w:p w14:paraId="4A67BDDA" w14:textId="349568E7" w:rsidR="005A0375" w:rsidRDefault="00AA0180" w:rsidP="0037483D">
      <w:pPr>
        <w:pStyle w:val="Paragraphedeliste"/>
        <w:ind w:left="0" w:right="-30" w:firstLine="0"/>
        <w:rPr>
          <w:rStyle w:val="Accentuation"/>
          <w:rFonts w:ascii="Arial" w:hAnsi="Arial" w:cs="Arial"/>
          <w:bCs/>
          <w:i w:val="0"/>
          <w:iCs w:val="0"/>
          <w:sz w:val="24"/>
          <w:szCs w:val="24"/>
        </w:rPr>
      </w:pPr>
      <w:r w:rsidRPr="00DA34D0">
        <w:rPr>
          <w:rStyle w:val="Accentuation"/>
          <w:rFonts w:ascii="Arial" w:hAnsi="Arial" w:cs="Arial"/>
          <w:bCs/>
          <w:i w:val="0"/>
          <w:iCs w:val="0"/>
          <w:sz w:val="24"/>
          <w:szCs w:val="24"/>
        </w:rPr>
        <w:t>Elle mange principalement des graines et du végétal de temps en temps. Plus rarement on peut la surprendre en train d'avaler un escargot ou une chenille.</w:t>
      </w:r>
      <w:r w:rsidRPr="00DA34D0">
        <w:rPr>
          <w:rStyle w:val="Accentuation"/>
          <w:rFonts w:ascii="Arial" w:hAnsi="Arial" w:cs="Arial"/>
          <w:bCs/>
          <w:i w:val="0"/>
          <w:iCs w:val="0"/>
          <w:sz w:val="24"/>
          <w:szCs w:val="24"/>
        </w:rPr>
        <w:br/>
        <w:t xml:space="preserve">Encore une fois, on ne peut que vous conseiller de planter un sureau dans votre jardin, il fera aussi le bonheur de la Tourterelle turque. En effet elle apprécie les </w:t>
      </w:r>
      <w:r w:rsidR="006D3DCD" w:rsidRPr="00DA34D0">
        <w:rPr>
          <w:rStyle w:val="Accentuation"/>
          <w:rFonts w:ascii="Arial" w:hAnsi="Arial" w:cs="Arial"/>
          <w:bCs/>
          <w:i w:val="0"/>
          <w:iCs w:val="0"/>
          <w:sz w:val="24"/>
          <w:szCs w:val="24"/>
        </w:rPr>
        <w:t>baies</w:t>
      </w:r>
      <w:r w:rsidR="006D3DCD">
        <w:rPr>
          <w:rStyle w:val="Accentuation"/>
          <w:rFonts w:ascii="Arial" w:hAnsi="Arial" w:cs="Arial"/>
          <w:bCs/>
          <w:i w:val="0"/>
          <w:iCs w:val="0"/>
          <w:sz w:val="24"/>
          <w:szCs w:val="24"/>
        </w:rPr>
        <w:t>,</w:t>
      </w:r>
      <w:r w:rsidRPr="00DA34D0">
        <w:rPr>
          <w:rStyle w:val="Accentuation"/>
          <w:rFonts w:ascii="Arial" w:hAnsi="Arial" w:cs="Arial"/>
          <w:bCs/>
          <w:i w:val="0"/>
          <w:iCs w:val="0"/>
          <w:sz w:val="24"/>
          <w:szCs w:val="24"/>
        </w:rPr>
        <w:t xml:space="preserve"> attention donc à vos vignes ! A moins d'y laisser quelques grappes en fin d'automne. Les tournesols laissés sur pieds seront aussi un bon </w:t>
      </w:r>
      <w:r w:rsidR="005A0375" w:rsidRPr="00DA34D0">
        <w:rPr>
          <w:rStyle w:val="Accentuation"/>
          <w:rFonts w:ascii="Arial" w:hAnsi="Arial" w:cs="Arial"/>
          <w:bCs/>
          <w:i w:val="0"/>
          <w:iCs w:val="0"/>
          <w:sz w:val="24"/>
          <w:szCs w:val="24"/>
        </w:rPr>
        <w:t>garde-manger</w:t>
      </w:r>
      <w:r w:rsidRPr="00DA34D0">
        <w:rPr>
          <w:rStyle w:val="Accentuation"/>
          <w:rFonts w:ascii="Arial" w:hAnsi="Arial" w:cs="Arial"/>
          <w:bCs/>
          <w:i w:val="0"/>
          <w:iCs w:val="0"/>
          <w:sz w:val="24"/>
          <w:szCs w:val="24"/>
        </w:rPr>
        <w:t>.</w:t>
      </w:r>
    </w:p>
    <w:p w14:paraId="62E64620" w14:textId="77777777" w:rsidR="00FC002B" w:rsidRDefault="00FC002B" w:rsidP="0037483D">
      <w:pPr>
        <w:pStyle w:val="Paragraphedeliste"/>
        <w:ind w:left="0" w:right="-30" w:firstLine="0"/>
        <w:rPr>
          <w:rStyle w:val="Accentuation"/>
          <w:rFonts w:ascii="Arial" w:hAnsi="Arial" w:cs="Arial"/>
          <w:bCs/>
          <w:i w:val="0"/>
          <w:iCs w:val="0"/>
          <w:sz w:val="24"/>
          <w:szCs w:val="24"/>
        </w:rPr>
      </w:pPr>
    </w:p>
    <w:p w14:paraId="50E50159" w14:textId="625F3D44" w:rsidR="005A0375" w:rsidRDefault="005A0375" w:rsidP="005A0375">
      <w:pPr>
        <w:pStyle w:val="Paragraphedeliste"/>
        <w:ind w:left="0" w:right="-30" w:firstLine="0"/>
        <w:jc w:val="center"/>
        <w:rPr>
          <w:rStyle w:val="Accentuation"/>
          <w:rFonts w:ascii="Arial" w:hAnsi="Arial" w:cs="Arial"/>
          <w:bCs/>
          <w:i w:val="0"/>
          <w:iCs w:val="0"/>
          <w:sz w:val="24"/>
          <w:szCs w:val="24"/>
        </w:rPr>
      </w:pPr>
      <w:r>
        <w:rPr>
          <w:noProof/>
        </w:rPr>
        <w:drawing>
          <wp:inline distT="0" distB="0" distL="0" distR="0" wp14:anchorId="741121EA" wp14:editId="13EBB934">
            <wp:extent cx="2694178" cy="2020633"/>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6251" cy="2044688"/>
                    </a:xfrm>
                    <a:prstGeom prst="rect">
                      <a:avLst/>
                    </a:prstGeom>
                    <a:noFill/>
                    <a:ln>
                      <a:noFill/>
                    </a:ln>
                  </pic:spPr>
                </pic:pic>
              </a:graphicData>
            </a:graphic>
          </wp:inline>
        </w:drawing>
      </w:r>
    </w:p>
    <w:p w14:paraId="7ABE42E6" w14:textId="77777777" w:rsidR="003944E9" w:rsidRDefault="003944E9" w:rsidP="005A0375">
      <w:pPr>
        <w:pStyle w:val="Paragraphedeliste"/>
        <w:ind w:left="0" w:right="-30" w:firstLine="0"/>
        <w:jc w:val="center"/>
        <w:rPr>
          <w:rStyle w:val="Accentuation"/>
          <w:rFonts w:ascii="Arial" w:hAnsi="Arial" w:cs="Arial"/>
          <w:bCs/>
          <w:i w:val="0"/>
          <w:iCs w:val="0"/>
          <w:sz w:val="24"/>
          <w:szCs w:val="24"/>
        </w:rPr>
      </w:pPr>
    </w:p>
    <w:p w14:paraId="5B36E5AD" w14:textId="77777777" w:rsidR="00DA34D0" w:rsidRDefault="00DA34D0" w:rsidP="00DA34D0">
      <w:pPr>
        <w:ind w:left="0" w:firstLine="0"/>
        <w:rPr>
          <w:rFonts w:ascii="Arial" w:hAnsi="Arial" w:cs="Arial"/>
          <w:b/>
          <w:color w:val="FFFFFF" w:themeColor="background1"/>
          <w:sz w:val="24"/>
          <w:szCs w:val="24"/>
        </w:rPr>
      </w:pPr>
      <w:r w:rsidRPr="00DA34D0">
        <w:rPr>
          <w:rFonts w:ascii="Arial" w:hAnsi="Arial" w:cs="Arial"/>
          <w:b/>
          <w:color w:val="FFFFFF" w:themeColor="background1"/>
          <w:sz w:val="24"/>
          <w:szCs w:val="24"/>
          <w:highlight w:val="darkGreen"/>
        </w:rPr>
        <w:t>Son nid</w:t>
      </w:r>
    </w:p>
    <w:p w14:paraId="6D615987" w14:textId="20FFDA7B" w:rsidR="00AA0180" w:rsidRDefault="00AA0180" w:rsidP="00AA0180">
      <w:pPr>
        <w:spacing w:after="0" w:line="240" w:lineRule="auto"/>
        <w:ind w:left="0" w:right="0" w:firstLine="0"/>
        <w:rPr>
          <w:rFonts w:ascii="Arial" w:eastAsia="Times New Roman" w:hAnsi="Arial" w:cs="Arial"/>
          <w:i/>
          <w:iCs/>
          <w:color w:val="333333"/>
          <w:sz w:val="24"/>
          <w:szCs w:val="24"/>
          <w:shd w:val="clear" w:color="auto" w:fill="F1F8E8"/>
          <w:lang w:eastAsia="fr-FR"/>
        </w:rPr>
      </w:pPr>
      <w:r w:rsidRPr="00DA34D0">
        <w:rPr>
          <w:rFonts w:ascii="Arial" w:eastAsia="Times New Roman" w:hAnsi="Arial" w:cs="Arial"/>
          <w:i/>
          <w:iCs/>
          <w:color w:val="333333"/>
          <w:sz w:val="24"/>
          <w:szCs w:val="24"/>
          <w:shd w:val="clear" w:color="auto" w:fill="F1F8E8"/>
          <w:lang w:eastAsia="fr-FR"/>
        </w:rPr>
        <w:t>L</w:t>
      </w:r>
      <w:r w:rsidRPr="00DA34D0">
        <w:rPr>
          <w:rStyle w:val="Accentuation"/>
          <w:rFonts w:ascii="Arial" w:hAnsi="Arial" w:cs="Arial"/>
          <w:bCs/>
          <w:i w:val="0"/>
          <w:iCs w:val="0"/>
          <w:sz w:val="24"/>
          <w:szCs w:val="24"/>
        </w:rPr>
        <w:t>a femelle construit un nid en plate-forme dans un arbre ou un arbuste, à base de brindilles. Vous pourrez même en découvrir sur un rebo</w:t>
      </w:r>
      <w:r w:rsidRPr="00DA34D0">
        <w:rPr>
          <w:rFonts w:ascii="Arial" w:eastAsia="Times New Roman" w:hAnsi="Arial" w:cs="Arial"/>
          <w:i/>
          <w:iCs/>
          <w:color w:val="333333"/>
          <w:sz w:val="24"/>
          <w:szCs w:val="24"/>
          <w:shd w:val="clear" w:color="auto" w:fill="F1F8E8"/>
          <w:lang w:eastAsia="fr-FR"/>
        </w:rPr>
        <w:t>rd</w:t>
      </w:r>
      <w:r w:rsidR="00DA34D0" w:rsidRPr="00DA34D0">
        <w:rPr>
          <w:rFonts w:ascii="Arial" w:eastAsia="Times New Roman" w:hAnsi="Arial" w:cs="Arial"/>
          <w:i/>
          <w:iCs/>
          <w:color w:val="333333"/>
          <w:sz w:val="24"/>
          <w:szCs w:val="24"/>
          <w:shd w:val="clear" w:color="auto" w:fill="F1F8E8"/>
          <w:lang w:eastAsia="fr-FR"/>
        </w:rPr>
        <w:t xml:space="preserve"> d</w:t>
      </w:r>
      <w:r w:rsidRPr="00DA34D0">
        <w:rPr>
          <w:rFonts w:ascii="Arial" w:eastAsia="Times New Roman" w:hAnsi="Arial" w:cs="Arial"/>
          <w:i/>
          <w:iCs/>
          <w:color w:val="333333"/>
          <w:sz w:val="24"/>
          <w:szCs w:val="24"/>
          <w:shd w:val="clear" w:color="auto" w:fill="F1F8E8"/>
          <w:lang w:eastAsia="fr-FR"/>
        </w:rPr>
        <w:t>e fenêtre !</w:t>
      </w:r>
    </w:p>
    <w:p w14:paraId="126D71D6" w14:textId="77777777" w:rsidR="005A0375" w:rsidRPr="00DA34D0" w:rsidRDefault="005A0375" w:rsidP="00AA0180">
      <w:pPr>
        <w:spacing w:after="0" w:line="240" w:lineRule="auto"/>
        <w:ind w:left="0" w:right="0" w:firstLine="0"/>
        <w:rPr>
          <w:rFonts w:ascii="Arial" w:eastAsia="Times New Roman" w:hAnsi="Arial" w:cs="Arial"/>
          <w:i/>
          <w:iCs/>
          <w:color w:val="333333"/>
          <w:sz w:val="24"/>
          <w:szCs w:val="24"/>
          <w:shd w:val="clear" w:color="auto" w:fill="F1F8E8"/>
          <w:lang w:eastAsia="fr-FR"/>
        </w:rPr>
      </w:pPr>
    </w:p>
    <w:p w14:paraId="3150B2C5" w14:textId="56501CB2" w:rsidR="005A0375" w:rsidRPr="00DA34D0" w:rsidRDefault="005A0375" w:rsidP="003944E9">
      <w:pPr>
        <w:spacing w:after="0" w:line="240" w:lineRule="auto"/>
        <w:ind w:left="0" w:right="0" w:firstLine="0"/>
        <w:jc w:val="center"/>
        <w:rPr>
          <w:rFonts w:ascii="Arial" w:eastAsia="Times New Roman" w:hAnsi="Arial" w:cs="Arial"/>
          <w:i/>
          <w:iCs/>
          <w:sz w:val="24"/>
          <w:szCs w:val="24"/>
          <w:lang w:eastAsia="fr-FR"/>
        </w:rPr>
      </w:pPr>
      <w:r>
        <w:rPr>
          <w:noProof/>
        </w:rPr>
        <w:drawing>
          <wp:inline distT="0" distB="0" distL="0" distR="0" wp14:anchorId="164AAD4A" wp14:editId="41043C04">
            <wp:extent cx="1993900" cy="13304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8975" cy="1353880"/>
                    </a:xfrm>
                    <a:prstGeom prst="rect">
                      <a:avLst/>
                    </a:prstGeom>
                    <a:noFill/>
                    <a:ln>
                      <a:noFill/>
                    </a:ln>
                  </pic:spPr>
                </pic:pic>
              </a:graphicData>
            </a:graphic>
          </wp:inline>
        </w:drawing>
      </w:r>
    </w:p>
    <w:p w14:paraId="1024FAA9" w14:textId="77777777" w:rsidR="00DA34D0" w:rsidRDefault="00DA34D0" w:rsidP="00DA34D0">
      <w:pPr>
        <w:ind w:left="0" w:firstLine="0"/>
        <w:rPr>
          <w:rFonts w:ascii="Arial" w:hAnsi="Arial" w:cs="Arial"/>
          <w:b/>
          <w:color w:val="FFFFFF" w:themeColor="background1"/>
          <w:sz w:val="24"/>
          <w:szCs w:val="24"/>
        </w:rPr>
      </w:pPr>
      <w:r w:rsidRPr="00DA34D0">
        <w:rPr>
          <w:rFonts w:ascii="Arial" w:hAnsi="Arial" w:cs="Arial"/>
          <w:b/>
          <w:color w:val="FFFFFF" w:themeColor="background1"/>
          <w:sz w:val="24"/>
          <w:szCs w:val="24"/>
          <w:highlight w:val="darkGreen"/>
        </w:rPr>
        <w:t>L’hiver</w:t>
      </w:r>
    </w:p>
    <w:p w14:paraId="4FB1A98E" w14:textId="286C540F" w:rsidR="00AA0180" w:rsidRPr="00DA34D0" w:rsidRDefault="00AA0180" w:rsidP="00DA34D0">
      <w:pPr>
        <w:ind w:left="0" w:firstLine="0"/>
        <w:rPr>
          <w:rStyle w:val="Accentuation"/>
          <w:rFonts w:ascii="Arial" w:hAnsi="Arial" w:cs="Arial"/>
          <w:bCs/>
          <w:i w:val="0"/>
          <w:iCs w:val="0"/>
          <w:sz w:val="24"/>
          <w:szCs w:val="24"/>
        </w:rPr>
      </w:pPr>
      <w:r w:rsidRPr="00DA34D0">
        <w:rPr>
          <w:rStyle w:val="Accentuation"/>
          <w:rFonts w:ascii="Arial" w:hAnsi="Arial" w:cs="Arial"/>
          <w:bCs/>
          <w:i w:val="0"/>
          <w:iCs w:val="0"/>
          <w:sz w:val="24"/>
          <w:szCs w:val="24"/>
        </w:rPr>
        <w:t>N'hésitez pas à remplir vos mangeoires de graines. Si les oiseaux en font tomber à terre, c'est tant mieux ! La tourterelle turque picore au sol, toujours en surface, sans gratter. Elle se régalera des graines les plus grosses (maïs, orge, tournesol, blé). Pas sauvage, elle vous mangera aussi dans la main si vous l'habituez doucement et à heure fixe ! Ponctuelle dans ses horaires de chant, elle l'est aussi lorsqu'il s'agit de passer à table. Matin et soir, elle se présente à heure fixe pour réclamer sa pitance.</w:t>
      </w:r>
    </w:p>
    <w:p w14:paraId="5164E7E0" w14:textId="6325C3EE" w:rsidR="00AA0180" w:rsidRDefault="005A0375" w:rsidP="005A0375">
      <w:pPr>
        <w:jc w:val="center"/>
      </w:pPr>
      <w:r>
        <w:rPr>
          <w:noProof/>
        </w:rPr>
        <w:drawing>
          <wp:inline distT="0" distB="0" distL="0" distR="0" wp14:anchorId="78A2AFE7" wp14:editId="7D32C8FE">
            <wp:extent cx="2497665" cy="18732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7665" cy="1873250"/>
                    </a:xfrm>
                    <a:prstGeom prst="rect">
                      <a:avLst/>
                    </a:prstGeom>
                    <a:noFill/>
                    <a:ln>
                      <a:noFill/>
                    </a:ln>
                  </pic:spPr>
                </pic:pic>
              </a:graphicData>
            </a:graphic>
          </wp:inline>
        </w:drawing>
      </w:r>
    </w:p>
    <w:p w14:paraId="5C7658C5" w14:textId="02891A1A" w:rsidR="00A3791B" w:rsidRDefault="006D3DCD" w:rsidP="006D3DCD">
      <w:pPr>
        <w:ind w:left="0" w:right="112" w:firstLine="0"/>
        <w:jc w:val="center"/>
        <w:rPr>
          <w:rStyle w:val="lev"/>
          <w:rFonts w:ascii="Arial" w:hAnsi="Arial" w:cs="Arial"/>
          <w:b w:val="0"/>
          <w:i/>
          <w:noProof/>
          <w:color w:val="FF0000"/>
        </w:rPr>
      </w:pPr>
      <w:r>
        <w:rPr>
          <w:noProof/>
        </w:rPr>
        <w:drawing>
          <wp:inline distT="0" distB="0" distL="0" distR="0" wp14:anchorId="4407AD84" wp14:editId="351CF223">
            <wp:extent cx="3613019" cy="2914501"/>
            <wp:effectExtent l="0" t="0" r="0" b="0"/>
            <wp:docPr id="7" name="Imag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7027" cy="2925801"/>
                    </a:xfrm>
                    <a:prstGeom prst="rect">
                      <a:avLst/>
                    </a:prstGeom>
                    <a:noFill/>
                    <a:ln>
                      <a:noFill/>
                    </a:ln>
                  </pic:spPr>
                </pic:pic>
              </a:graphicData>
            </a:graphic>
          </wp:inline>
        </w:drawing>
      </w:r>
      <w:r w:rsidR="00A3791B">
        <w:rPr>
          <w:noProof/>
        </w:rPr>
        <w:drawing>
          <wp:inline distT="0" distB="0" distL="0" distR="0" wp14:anchorId="71316DE8" wp14:editId="2D1AE369">
            <wp:extent cx="3498455" cy="2927042"/>
            <wp:effectExtent l="0" t="0" r="0" b="0"/>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2570" cy="2938851"/>
                    </a:xfrm>
                    <a:prstGeom prst="rect">
                      <a:avLst/>
                    </a:prstGeom>
                    <a:noFill/>
                    <a:ln>
                      <a:noFill/>
                    </a:ln>
                  </pic:spPr>
                </pic:pic>
              </a:graphicData>
            </a:graphic>
          </wp:inline>
        </w:drawing>
      </w:r>
    </w:p>
    <w:p w14:paraId="556E4852" w14:textId="796ECAF3" w:rsidR="00A3791B" w:rsidRDefault="00A3791B" w:rsidP="006D3DCD">
      <w:pPr>
        <w:ind w:left="0" w:right="-30" w:firstLine="0"/>
        <w:jc w:val="center"/>
        <w:rPr>
          <w:rStyle w:val="lev"/>
          <w:rFonts w:ascii="Arial" w:hAnsi="Arial" w:cs="Arial"/>
          <w:b w:val="0"/>
          <w:i/>
          <w:noProof/>
          <w:color w:val="FF0000"/>
        </w:rPr>
      </w:pPr>
      <w:r w:rsidRPr="00A3791B">
        <w:rPr>
          <w:rStyle w:val="Accentuation"/>
          <w:rFonts w:ascii="Arial" w:hAnsi="Arial" w:cs="Arial"/>
          <w:bCs/>
          <w:i w:val="0"/>
          <w:iCs w:val="0"/>
          <w:sz w:val="24"/>
          <w:szCs w:val="24"/>
        </w:rPr>
        <w:t>C'est beau l'amour !</w:t>
      </w:r>
    </w:p>
    <w:p w14:paraId="668A61E6" w14:textId="77777777" w:rsidR="00A3791B" w:rsidRDefault="00A3791B" w:rsidP="005A0375">
      <w:pPr>
        <w:ind w:left="0" w:firstLine="0"/>
        <w:rPr>
          <w:rStyle w:val="lev"/>
          <w:rFonts w:ascii="Arial" w:hAnsi="Arial" w:cs="Arial"/>
          <w:b w:val="0"/>
          <w:i/>
          <w:noProof/>
          <w:color w:val="FF0000"/>
        </w:rPr>
      </w:pPr>
    </w:p>
    <w:p w14:paraId="0512D893" w14:textId="02D95479" w:rsidR="005A0375" w:rsidRDefault="005A0375" w:rsidP="005A0375">
      <w:pPr>
        <w:ind w:left="0" w:firstLine="0"/>
        <w:rPr>
          <w:rFonts w:ascii="Arial" w:eastAsiaTheme="majorEastAsia" w:hAnsi="Arial" w:cs="Arial"/>
          <w:b/>
          <w:bCs/>
          <w:color w:val="555555"/>
        </w:rPr>
      </w:pPr>
      <w:r w:rsidRPr="008B716A">
        <w:rPr>
          <w:rStyle w:val="lev"/>
          <w:rFonts w:ascii="Arial" w:hAnsi="Arial" w:cs="Arial"/>
          <w:b w:val="0"/>
          <w:i/>
          <w:noProof/>
          <w:color w:val="FF0000"/>
        </w:rPr>
        <w:drawing>
          <wp:inline distT="0" distB="0" distL="0" distR="0" wp14:anchorId="4A8C219B" wp14:editId="7CF226CC">
            <wp:extent cx="1168772" cy="800100"/>
            <wp:effectExtent l="1905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5"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00A3791B" w:rsidRPr="00A3791B">
        <w:rPr>
          <w:rFonts w:ascii="Arial" w:eastAsiaTheme="majorEastAsia" w:hAnsi="Arial" w:cs="Arial"/>
          <w:b/>
          <w:bCs/>
          <w:color w:val="555555"/>
        </w:rPr>
        <w:t xml:space="preserve"> </w:t>
      </w:r>
      <w:r w:rsidR="00A3791B" w:rsidRPr="00A3791B">
        <w:rPr>
          <w:rFonts w:ascii="Arial" w:eastAsiaTheme="majorEastAsia" w:hAnsi="Arial" w:cs="Arial"/>
          <w:b/>
          <w:bCs/>
          <w:color w:val="555555"/>
          <w:sz w:val="24"/>
          <w:szCs w:val="24"/>
        </w:rPr>
        <w:t>Bonne observation</w:t>
      </w:r>
    </w:p>
    <w:p w14:paraId="0599DF4D" w14:textId="3195E37F" w:rsidR="00A3791B" w:rsidRDefault="00A3791B" w:rsidP="00A3791B">
      <w:pPr>
        <w:shd w:val="clear" w:color="auto" w:fill="FFFFFF"/>
        <w:spacing w:line="240" w:lineRule="auto"/>
        <w:ind w:left="0" w:right="0" w:firstLine="0"/>
        <w:textAlignment w:val="baseline"/>
        <w:rPr>
          <w:rFonts w:ascii="Arial" w:eastAsiaTheme="majorEastAsia" w:hAnsi="Arial" w:cs="Arial"/>
          <w:color w:val="555555"/>
          <w:sz w:val="24"/>
          <w:szCs w:val="24"/>
        </w:rPr>
      </w:pPr>
      <w:r w:rsidRPr="00A3791B">
        <w:rPr>
          <w:rFonts w:ascii="Arial" w:eastAsiaTheme="majorEastAsia" w:hAnsi="Arial" w:cs="Arial"/>
          <w:b/>
          <w:bCs/>
          <w:color w:val="555555"/>
          <w:sz w:val="24"/>
          <w:szCs w:val="24"/>
        </w:rPr>
        <w:t xml:space="preserve">Fiche : </w:t>
      </w:r>
      <w:r w:rsidRPr="00A3791B">
        <w:rPr>
          <w:rFonts w:ascii="Arial" w:eastAsia="Times New Roman" w:hAnsi="Arial" w:cs="Arial"/>
          <w:noProof/>
          <w:sz w:val="24"/>
          <w:szCs w:val="24"/>
          <w:lang w:eastAsia="fr-FR"/>
        </w:rPr>
        <w:drawing>
          <wp:inline distT="0" distB="0" distL="0" distR="0" wp14:anchorId="6D7001CF" wp14:editId="7D024853">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6" cstate="print"/>
                    <a:stretch>
                      <a:fillRect/>
                    </a:stretch>
                  </pic:blipFill>
                  <pic:spPr>
                    <a:xfrm>
                      <a:off x="0" y="0"/>
                      <a:ext cx="171428" cy="171428"/>
                    </a:xfrm>
                    <a:prstGeom prst="rect">
                      <a:avLst/>
                    </a:prstGeom>
                  </pic:spPr>
                </pic:pic>
              </a:graphicData>
            </a:graphic>
          </wp:inline>
        </w:drawing>
      </w:r>
      <w:r w:rsidRPr="00A3791B">
        <w:rPr>
          <w:rFonts w:ascii="Arial" w:eastAsia="Times New Roman" w:hAnsi="Arial" w:cs="Arial"/>
          <w:sz w:val="24"/>
          <w:szCs w:val="24"/>
          <w:lang w:eastAsia="fr-FR"/>
        </w:rPr>
        <w:t xml:space="preserve"> </w:t>
      </w:r>
      <w:r w:rsidRPr="00A3791B">
        <w:rPr>
          <w:rFonts w:ascii="Arial" w:eastAsiaTheme="majorEastAsia" w:hAnsi="Arial" w:cs="Arial"/>
          <w:b/>
          <w:bCs/>
          <w:color w:val="555555"/>
          <w:sz w:val="24"/>
          <w:szCs w:val="24"/>
        </w:rPr>
        <w:t xml:space="preserve">2020 JDN jardins du nord </w:t>
      </w:r>
      <w:r w:rsidRPr="00A3791B">
        <w:rPr>
          <w:rFonts w:ascii="Arial" w:eastAsiaTheme="majorEastAsia" w:hAnsi="Arial" w:cs="Arial"/>
          <w:color w:val="555555"/>
          <w:sz w:val="24"/>
          <w:szCs w:val="24"/>
        </w:rPr>
        <w:t xml:space="preserve">(ancienne fiche d’Eveliotis) </w:t>
      </w:r>
    </w:p>
    <w:p w14:paraId="0083E824" w14:textId="04B8BC71" w:rsidR="0083616C" w:rsidRPr="0083616C" w:rsidRDefault="0083616C" w:rsidP="00A3791B">
      <w:pPr>
        <w:shd w:val="clear" w:color="auto" w:fill="FFFFFF"/>
        <w:spacing w:line="240" w:lineRule="auto"/>
        <w:ind w:left="0" w:right="0" w:firstLine="0"/>
        <w:textAlignment w:val="baseline"/>
        <w:rPr>
          <w:rFonts w:ascii="Arial" w:eastAsiaTheme="majorEastAsia" w:hAnsi="Arial" w:cs="Arial"/>
          <w:b/>
          <w:bCs/>
          <w:color w:val="555555"/>
          <w:sz w:val="24"/>
          <w:szCs w:val="24"/>
        </w:rPr>
      </w:pPr>
      <w:r w:rsidRPr="0083616C">
        <w:rPr>
          <w:rFonts w:ascii="Arial" w:eastAsiaTheme="majorEastAsia" w:hAnsi="Arial" w:cs="Arial"/>
          <w:b/>
          <w:bCs/>
          <w:color w:val="555555"/>
          <w:sz w:val="24"/>
          <w:szCs w:val="24"/>
        </w:rPr>
        <w:t>Pour en parler sur le forum</w:t>
      </w:r>
      <w:r>
        <w:rPr>
          <w:rFonts w:ascii="Arial" w:eastAsiaTheme="majorEastAsia" w:hAnsi="Arial" w:cs="Arial"/>
          <w:b/>
          <w:bCs/>
          <w:color w:val="555555"/>
          <w:sz w:val="24"/>
          <w:szCs w:val="24"/>
        </w:rPr>
        <w:t xml:space="preserve"> : </w:t>
      </w:r>
      <w:hyperlink r:id="rId17" w:history="1">
        <w:r w:rsidRPr="006C039C">
          <w:rPr>
            <w:rStyle w:val="Lienhypertexte"/>
            <w:rFonts w:ascii="Arial" w:eastAsiaTheme="majorEastAsia" w:hAnsi="Arial" w:cs="Arial"/>
            <w:b/>
            <w:bCs/>
            <w:sz w:val="24"/>
            <w:szCs w:val="24"/>
          </w:rPr>
          <w:t>https://www.jardins-du-nord.fr/</w:t>
        </w:r>
        <w:r w:rsidRPr="006C039C">
          <w:rPr>
            <w:rStyle w:val="Lienhypertexte"/>
            <w:rFonts w:ascii="Arial" w:eastAsiaTheme="majorEastAsia" w:hAnsi="Arial" w:cs="Arial"/>
            <w:b/>
            <w:bCs/>
            <w:sz w:val="24"/>
            <w:szCs w:val="24"/>
          </w:rPr>
          <w:t>v</w:t>
        </w:r>
        <w:r w:rsidRPr="006C039C">
          <w:rPr>
            <w:rStyle w:val="Lienhypertexte"/>
            <w:rFonts w:ascii="Arial" w:eastAsiaTheme="majorEastAsia" w:hAnsi="Arial" w:cs="Arial"/>
            <w:b/>
            <w:bCs/>
            <w:sz w:val="24"/>
            <w:szCs w:val="24"/>
          </w:rPr>
          <w:t>iewtopic.php?f=95&amp;t=11043</w:t>
        </w:r>
      </w:hyperlink>
    </w:p>
    <w:p w14:paraId="7B184730" w14:textId="783A51AA" w:rsidR="00A3791B" w:rsidRPr="00A3791B" w:rsidRDefault="00A3791B" w:rsidP="00A3791B">
      <w:pPr>
        <w:shd w:val="clear" w:color="auto" w:fill="FFFFFF"/>
        <w:spacing w:line="240" w:lineRule="auto"/>
        <w:ind w:left="0" w:right="0" w:firstLine="0"/>
        <w:textAlignment w:val="baseline"/>
        <w:rPr>
          <w:sz w:val="24"/>
          <w:szCs w:val="24"/>
        </w:rPr>
      </w:pPr>
      <w:r w:rsidRPr="00A3791B">
        <w:rPr>
          <w:rFonts w:ascii="Arial" w:eastAsiaTheme="majorEastAsia" w:hAnsi="Arial" w:cs="Arial"/>
          <w:b/>
          <w:bCs/>
          <w:color w:val="555555"/>
          <w:sz w:val="24"/>
          <w:szCs w:val="24"/>
        </w:rPr>
        <w:t>Photos :</w:t>
      </w:r>
      <w:r w:rsidRPr="00A3791B">
        <w:rPr>
          <w:rFonts w:ascii="Arial" w:eastAsiaTheme="majorEastAsia" w:hAnsi="Arial" w:cs="Arial"/>
          <w:b/>
          <w:bCs/>
          <w:color w:val="555555"/>
        </w:rPr>
        <w:t xml:space="preserve"> </w:t>
      </w:r>
      <w:r w:rsidRPr="00A3791B">
        <w:rPr>
          <w:rFonts w:ascii="Arial" w:eastAsiaTheme="majorEastAsia" w:hAnsi="Arial" w:cs="Arial"/>
          <w:bCs/>
          <w:sz w:val="24"/>
          <w:szCs w:val="24"/>
        </w:rPr>
        <w:t>Un ami des oiseaux</w:t>
      </w:r>
      <w:r>
        <w:rPr>
          <w:rFonts w:ascii="Arial" w:eastAsiaTheme="majorEastAsia" w:hAnsi="Arial" w:cs="Arial"/>
          <w:bCs/>
          <w:sz w:val="24"/>
          <w:szCs w:val="24"/>
        </w:rPr>
        <w:t xml:space="preserve"> &amp;</w:t>
      </w:r>
      <w:r w:rsidRPr="00A3791B">
        <w:rPr>
          <w:rFonts w:ascii="Arial" w:eastAsiaTheme="majorEastAsia" w:hAnsi="Arial" w:cs="Arial"/>
          <w:bCs/>
          <w:sz w:val="24"/>
          <w:szCs w:val="24"/>
        </w:rPr>
        <w:t xml:space="preserve"> Eveliotis </w:t>
      </w:r>
    </w:p>
    <w:p w14:paraId="2D7E4997" w14:textId="77777777" w:rsidR="00A3791B" w:rsidRDefault="00A3791B" w:rsidP="005A0375">
      <w:pPr>
        <w:ind w:left="0" w:firstLine="0"/>
      </w:pPr>
    </w:p>
    <w:sectPr w:rsidR="00A3791B" w:rsidSect="003944E9">
      <w:footerReference w:type="default" r:id="rId18"/>
      <w:pgSz w:w="16838" w:h="11906" w:orient="landscape" w:code="9"/>
      <w:pgMar w:top="1361" w:right="1245"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EB18C1" w14:textId="77777777" w:rsidR="001C52DB" w:rsidRDefault="001C52DB" w:rsidP="00FA7866">
      <w:pPr>
        <w:spacing w:after="0" w:line="240" w:lineRule="auto"/>
      </w:pPr>
      <w:r>
        <w:separator/>
      </w:r>
    </w:p>
  </w:endnote>
  <w:endnote w:type="continuationSeparator" w:id="0">
    <w:p w14:paraId="1C0CF7CE" w14:textId="77777777" w:rsidR="001C52DB" w:rsidRDefault="001C52DB" w:rsidP="00FA7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0550669"/>
      <w:docPartObj>
        <w:docPartGallery w:val="Page Numbers (Bottom of Page)"/>
        <w:docPartUnique/>
      </w:docPartObj>
    </w:sdtPr>
    <w:sdtEndPr/>
    <w:sdtContent>
      <w:sdt>
        <w:sdtPr>
          <w:id w:val="-1769616900"/>
          <w:docPartObj>
            <w:docPartGallery w:val="Page Numbers (Top of Page)"/>
            <w:docPartUnique/>
          </w:docPartObj>
        </w:sdtPr>
        <w:sdtEndPr/>
        <w:sdtContent>
          <w:p w14:paraId="599190A5" w14:textId="4AB26DFC" w:rsidR="00FA7866" w:rsidRDefault="00FA7866">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2947457" w14:textId="77777777" w:rsidR="00FA7866" w:rsidRDefault="00FA786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4114E" w14:textId="77777777" w:rsidR="001C52DB" w:rsidRDefault="001C52DB" w:rsidP="00FA7866">
      <w:pPr>
        <w:spacing w:after="0" w:line="240" w:lineRule="auto"/>
      </w:pPr>
      <w:r>
        <w:separator/>
      </w:r>
    </w:p>
  </w:footnote>
  <w:footnote w:type="continuationSeparator" w:id="0">
    <w:p w14:paraId="4A928B98" w14:textId="77777777" w:rsidR="001C52DB" w:rsidRDefault="001C52DB" w:rsidP="00FA7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526671"/>
    <w:multiLevelType w:val="hybridMultilevel"/>
    <w:tmpl w:val="73805A7E"/>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180"/>
    <w:rsid w:val="001C1FF9"/>
    <w:rsid w:val="001C52DB"/>
    <w:rsid w:val="002229AD"/>
    <w:rsid w:val="00303E88"/>
    <w:rsid w:val="0037483D"/>
    <w:rsid w:val="003944E9"/>
    <w:rsid w:val="00481870"/>
    <w:rsid w:val="005935F3"/>
    <w:rsid w:val="005A0375"/>
    <w:rsid w:val="0065210E"/>
    <w:rsid w:val="006A4BE8"/>
    <w:rsid w:val="006A5C29"/>
    <w:rsid w:val="006D3DCD"/>
    <w:rsid w:val="0083616C"/>
    <w:rsid w:val="0090055B"/>
    <w:rsid w:val="00A163D3"/>
    <w:rsid w:val="00A3791B"/>
    <w:rsid w:val="00AA0180"/>
    <w:rsid w:val="00AE0E4D"/>
    <w:rsid w:val="00BA6EA1"/>
    <w:rsid w:val="00C8240B"/>
    <w:rsid w:val="00DA34D0"/>
    <w:rsid w:val="00E26642"/>
    <w:rsid w:val="00F25A59"/>
    <w:rsid w:val="00F26CB0"/>
    <w:rsid w:val="00F46F1F"/>
    <w:rsid w:val="00FA7866"/>
    <w:rsid w:val="00FC00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10613"/>
  <w15:chartTrackingRefBased/>
  <w15:docId w15:val="{C233D121-FC46-4699-AFD7-FE739DE0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AA0180"/>
    <w:rPr>
      <w:b/>
      <w:bCs/>
    </w:rPr>
  </w:style>
  <w:style w:type="character" w:styleId="Accentuation">
    <w:name w:val="Emphasis"/>
    <w:basedOn w:val="Policepardfaut"/>
    <w:uiPriority w:val="20"/>
    <w:qFormat/>
    <w:rsid w:val="00AA0180"/>
    <w:rPr>
      <w:i/>
      <w:iCs/>
    </w:rPr>
  </w:style>
  <w:style w:type="paragraph" w:styleId="Paragraphedeliste">
    <w:name w:val="List Paragraph"/>
    <w:basedOn w:val="Normal"/>
    <w:uiPriority w:val="34"/>
    <w:qFormat/>
    <w:rsid w:val="0037483D"/>
    <w:pPr>
      <w:ind w:left="720"/>
      <w:contextualSpacing/>
    </w:pPr>
  </w:style>
  <w:style w:type="character" w:styleId="Marquedecommentaire">
    <w:name w:val="annotation reference"/>
    <w:basedOn w:val="Policepardfaut"/>
    <w:uiPriority w:val="99"/>
    <w:semiHidden/>
    <w:unhideWhenUsed/>
    <w:rsid w:val="00FC002B"/>
    <w:rPr>
      <w:sz w:val="16"/>
      <w:szCs w:val="16"/>
    </w:rPr>
  </w:style>
  <w:style w:type="paragraph" w:styleId="Commentaire">
    <w:name w:val="annotation text"/>
    <w:basedOn w:val="Normal"/>
    <w:link w:val="CommentaireCar"/>
    <w:uiPriority w:val="99"/>
    <w:semiHidden/>
    <w:unhideWhenUsed/>
    <w:rsid w:val="00FC002B"/>
    <w:pPr>
      <w:spacing w:line="240" w:lineRule="auto"/>
    </w:pPr>
    <w:rPr>
      <w:sz w:val="20"/>
      <w:szCs w:val="20"/>
    </w:rPr>
  </w:style>
  <w:style w:type="character" w:customStyle="1" w:styleId="CommentaireCar">
    <w:name w:val="Commentaire Car"/>
    <w:basedOn w:val="Policepardfaut"/>
    <w:link w:val="Commentaire"/>
    <w:uiPriority w:val="99"/>
    <w:semiHidden/>
    <w:rsid w:val="00FC002B"/>
    <w:rPr>
      <w:sz w:val="20"/>
      <w:szCs w:val="20"/>
    </w:rPr>
  </w:style>
  <w:style w:type="paragraph" w:styleId="Objetducommentaire">
    <w:name w:val="annotation subject"/>
    <w:basedOn w:val="Commentaire"/>
    <w:next w:val="Commentaire"/>
    <w:link w:val="ObjetducommentaireCar"/>
    <w:uiPriority w:val="99"/>
    <w:semiHidden/>
    <w:unhideWhenUsed/>
    <w:rsid w:val="00FC002B"/>
    <w:rPr>
      <w:b/>
      <w:bCs/>
    </w:rPr>
  </w:style>
  <w:style w:type="character" w:customStyle="1" w:styleId="ObjetducommentaireCar">
    <w:name w:val="Objet du commentaire Car"/>
    <w:basedOn w:val="CommentaireCar"/>
    <w:link w:val="Objetducommentaire"/>
    <w:uiPriority w:val="99"/>
    <w:semiHidden/>
    <w:rsid w:val="00FC002B"/>
    <w:rPr>
      <w:b/>
      <w:bCs/>
      <w:sz w:val="20"/>
      <w:szCs w:val="20"/>
    </w:rPr>
  </w:style>
  <w:style w:type="paragraph" w:styleId="Textedebulles">
    <w:name w:val="Balloon Text"/>
    <w:basedOn w:val="Normal"/>
    <w:link w:val="TextedebullesCar"/>
    <w:uiPriority w:val="99"/>
    <w:semiHidden/>
    <w:unhideWhenUsed/>
    <w:rsid w:val="00FC002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C002B"/>
    <w:rPr>
      <w:rFonts w:ascii="Segoe UI" w:hAnsi="Segoe UI" w:cs="Segoe UI"/>
      <w:sz w:val="18"/>
      <w:szCs w:val="18"/>
    </w:rPr>
  </w:style>
  <w:style w:type="paragraph" w:styleId="En-tte">
    <w:name w:val="header"/>
    <w:basedOn w:val="Normal"/>
    <w:link w:val="En-tteCar"/>
    <w:uiPriority w:val="99"/>
    <w:unhideWhenUsed/>
    <w:rsid w:val="00FA7866"/>
    <w:pPr>
      <w:tabs>
        <w:tab w:val="center" w:pos="4536"/>
        <w:tab w:val="right" w:pos="9072"/>
      </w:tabs>
      <w:spacing w:after="0" w:line="240" w:lineRule="auto"/>
    </w:pPr>
  </w:style>
  <w:style w:type="character" w:customStyle="1" w:styleId="En-tteCar">
    <w:name w:val="En-tête Car"/>
    <w:basedOn w:val="Policepardfaut"/>
    <w:link w:val="En-tte"/>
    <w:uiPriority w:val="99"/>
    <w:rsid w:val="00FA7866"/>
  </w:style>
  <w:style w:type="paragraph" w:styleId="Pieddepage">
    <w:name w:val="footer"/>
    <w:basedOn w:val="Normal"/>
    <w:link w:val="PieddepageCar"/>
    <w:uiPriority w:val="99"/>
    <w:unhideWhenUsed/>
    <w:rsid w:val="00FA786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A7866"/>
  </w:style>
  <w:style w:type="character" w:styleId="Lienhypertexte">
    <w:name w:val="Hyperlink"/>
    <w:basedOn w:val="Policepardfaut"/>
    <w:uiPriority w:val="99"/>
    <w:unhideWhenUsed/>
    <w:rsid w:val="0083616C"/>
    <w:rPr>
      <w:color w:val="0000FF" w:themeColor="hyperlink"/>
      <w:u w:val="single"/>
    </w:rPr>
  </w:style>
  <w:style w:type="character" w:styleId="Mentionnonrsolue">
    <w:name w:val="Unresolved Mention"/>
    <w:basedOn w:val="Policepardfaut"/>
    <w:uiPriority w:val="99"/>
    <w:semiHidden/>
    <w:unhideWhenUsed/>
    <w:rsid w:val="0083616C"/>
    <w:rPr>
      <w:color w:val="605E5C"/>
      <w:shd w:val="clear" w:color="auto" w:fill="E1DFDD"/>
    </w:rPr>
  </w:style>
  <w:style w:type="character" w:styleId="Lienhypertextesuivivisit">
    <w:name w:val="FollowedHyperlink"/>
    <w:basedOn w:val="Policepardfaut"/>
    <w:uiPriority w:val="99"/>
    <w:semiHidden/>
    <w:unhideWhenUsed/>
    <w:rsid w:val="008361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8034291">
      <w:bodyDiv w:val="1"/>
      <w:marLeft w:val="0"/>
      <w:marRight w:val="0"/>
      <w:marTop w:val="0"/>
      <w:marBottom w:val="0"/>
      <w:divBdr>
        <w:top w:val="none" w:sz="0" w:space="0" w:color="auto"/>
        <w:left w:val="none" w:sz="0" w:space="0" w:color="auto"/>
        <w:bottom w:val="none" w:sz="0" w:space="0" w:color="auto"/>
        <w:right w:val="none" w:sz="0" w:space="0" w:color="auto"/>
      </w:divBdr>
    </w:div>
    <w:div w:id="626618214">
      <w:bodyDiv w:val="1"/>
      <w:marLeft w:val="0"/>
      <w:marRight w:val="0"/>
      <w:marTop w:val="0"/>
      <w:marBottom w:val="0"/>
      <w:divBdr>
        <w:top w:val="none" w:sz="0" w:space="0" w:color="auto"/>
        <w:left w:val="none" w:sz="0" w:space="0" w:color="auto"/>
        <w:bottom w:val="none" w:sz="0" w:space="0" w:color="auto"/>
        <w:right w:val="none" w:sz="0" w:space="0" w:color="auto"/>
      </w:divBdr>
      <w:divsChild>
        <w:div w:id="1074815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jardins-du-nord.fr/viewtopic.php?f=95&amp;t=11043"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588</Words>
  <Characters>3235</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2020-09-22T16:59:00Z</cp:lastPrinted>
  <dcterms:created xsi:type="dcterms:W3CDTF">2020-09-22T16:59:00Z</dcterms:created>
  <dcterms:modified xsi:type="dcterms:W3CDTF">2020-09-22T17:00:00Z</dcterms:modified>
</cp:coreProperties>
</file>