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4E4053" w:rsidP="004E4053">
      <w:pPr>
        <w:ind w:right="-32" w:hanging="1418"/>
        <w:jc w:val="center"/>
      </w:pPr>
      <w:r w:rsidRPr="004E4053">
        <w:drawing>
          <wp:inline distT="0" distB="0" distL="0" distR="0">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4E4053" w:rsidRPr="00511094" w:rsidRDefault="004E4053" w:rsidP="004E4053">
      <w:pPr>
        <w:ind w:right="-30" w:hanging="1418"/>
        <w:jc w:val="center"/>
        <w:rPr>
          <w:rFonts w:ascii="Arial" w:hAnsi="Arial" w:cs="Arial"/>
          <w:b/>
          <w:color w:val="FFFFFF"/>
          <w:sz w:val="36"/>
          <w:szCs w:val="36"/>
          <w:highlight w:val="darkGreen"/>
        </w:rPr>
      </w:pPr>
      <w:r w:rsidRPr="00511094">
        <w:rPr>
          <w:rFonts w:ascii="Arial" w:hAnsi="Arial" w:cs="Arial"/>
          <w:b/>
          <w:color w:val="FFFFFF"/>
          <w:sz w:val="36"/>
          <w:szCs w:val="36"/>
          <w:highlight w:val="darkGreen"/>
        </w:rPr>
        <w:t>La faune au jardin « Les oiseaux »</w:t>
      </w:r>
    </w:p>
    <w:p w:rsidR="004E4053" w:rsidRDefault="004E4053" w:rsidP="004E4053">
      <w:pPr>
        <w:ind w:right="-30" w:hanging="1418"/>
        <w:jc w:val="center"/>
        <w:rPr>
          <w:rFonts w:ascii="Arial" w:hAnsi="Arial" w:cs="Arial"/>
          <w:b/>
          <w:color w:val="FFFFFF"/>
          <w:sz w:val="36"/>
          <w:szCs w:val="36"/>
          <w:highlight w:val="darkYellow"/>
        </w:rPr>
      </w:pPr>
      <w:r>
        <w:rPr>
          <w:rFonts w:ascii="Arial" w:hAnsi="Arial" w:cs="Arial"/>
          <w:b/>
          <w:color w:val="FFFFFF"/>
          <w:sz w:val="36"/>
          <w:szCs w:val="36"/>
          <w:highlight w:val="darkYellow"/>
        </w:rPr>
        <w:t>L’étourneau sansonnet</w:t>
      </w:r>
    </w:p>
    <w:p w:rsidR="004E4053" w:rsidRDefault="004E4053" w:rsidP="004E4053">
      <w:pPr>
        <w:ind w:right="-32" w:hanging="1418"/>
        <w:jc w:val="center"/>
      </w:pPr>
      <w:r>
        <w:rPr>
          <w:noProof/>
          <w:lang w:eastAsia="fr-FR"/>
        </w:rPr>
        <w:drawing>
          <wp:inline distT="0" distB="0" distL="0" distR="0">
            <wp:extent cx="2076450" cy="1895452"/>
            <wp:effectExtent l="19050" t="0" r="0" b="0"/>
            <wp:docPr id="2" name="Imag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8" cstate="print"/>
                    <a:srcRect/>
                    <a:stretch>
                      <a:fillRect/>
                    </a:stretch>
                  </pic:blipFill>
                  <pic:spPr bwMode="auto">
                    <a:xfrm>
                      <a:off x="0" y="0"/>
                      <a:ext cx="2076450" cy="1895452"/>
                    </a:xfrm>
                    <a:prstGeom prst="rect">
                      <a:avLst/>
                    </a:prstGeom>
                    <a:noFill/>
                    <a:ln w="9525">
                      <a:noFill/>
                      <a:miter lim="800000"/>
                      <a:headEnd/>
                      <a:tailEnd/>
                    </a:ln>
                  </pic:spPr>
                </pic:pic>
              </a:graphicData>
            </a:graphic>
          </wp:inline>
        </w:drawing>
      </w:r>
    </w:p>
    <w:p w:rsidR="004E4053" w:rsidRPr="004E4053" w:rsidRDefault="004E4053" w:rsidP="004E4053">
      <w:pPr>
        <w:ind w:right="-32" w:hanging="1418"/>
        <w:jc w:val="center"/>
        <w:rPr>
          <w:rFonts w:ascii="Arial" w:hAnsi="Arial" w:cs="Arial"/>
          <w:color w:val="333333"/>
          <w:sz w:val="24"/>
          <w:szCs w:val="24"/>
          <w:shd w:val="clear" w:color="auto" w:fill="F1F8E8"/>
        </w:rPr>
      </w:pPr>
      <w:r w:rsidRPr="004E4053">
        <w:rPr>
          <w:rFonts w:ascii="Arial" w:hAnsi="Arial" w:cs="Arial"/>
          <w:color w:val="333333"/>
          <w:sz w:val="24"/>
          <w:szCs w:val="24"/>
          <w:shd w:val="clear" w:color="auto" w:fill="F1F8E8"/>
        </w:rPr>
        <w:t>Le mâle</w:t>
      </w:r>
    </w:p>
    <w:p w:rsidR="00F71DA9" w:rsidRDefault="004E4053" w:rsidP="004E4053">
      <w:pPr>
        <w:ind w:left="0" w:right="-32" w:firstLine="0"/>
        <w:rPr>
          <w:rFonts w:ascii="Trebuchet MS" w:hAnsi="Trebuchet MS"/>
          <w:color w:val="333333"/>
          <w:sz w:val="13"/>
          <w:szCs w:val="13"/>
          <w:shd w:val="clear" w:color="auto" w:fill="F1F8E8"/>
        </w:rPr>
      </w:pPr>
      <w:r w:rsidRPr="004E4053">
        <w:rPr>
          <w:rStyle w:val="Accentuation"/>
          <w:rFonts w:ascii="Arial" w:hAnsi="Arial" w:cs="Arial"/>
          <w:bCs/>
          <w:i w:val="0"/>
          <w:sz w:val="24"/>
          <w:szCs w:val="24"/>
        </w:rPr>
        <w:t>L'</w:t>
      </w:r>
      <w:r w:rsidR="00F71DA9">
        <w:rPr>
          <w:rStyle w:val="Accentuation"/>
          <w:rFonts w:ascii="Arial" w:hAnsi="Arial" w:cs="Arial"/>
          <w:bCs/>
          <w:i w:val="0"/>
          <w:sz w:val="24"/>
          <w:szCs w:val="24"/>
        </w:rPr>
        <w:t>é</w:t>
      </w:r>
      <w:r w:rsidRPr="004E4053">
        <w:rPr>
          <w:rStyle w:val="Accentuation"/>
          <w:rFonts w:ascii="Arial" w:hAnsi="Arial" w:cs="Arial"/>
          <w:bCs/>
          <w:i w:val="0"/>
          <w:sz w:val="24"/>
          <w:szCs w:val="24"/>
        </w:rPr>
        <w:t xml:space="preserve">tourneau sansonnet est un oiseau noir un peu plus petit que le </w:t>
      </w:r>
      <w:r w:rsidR="000C01D5">
        <w:rPr>
          <w:rStyle w:val="Accentuation"/>
          <w:rFonts w:ascii="Arial" w:hAnsi="Arial" w:cs="Arial"/>
          <w:bCs/>
          <w:i w:val="0"/>
          <w:sz w:val="24"/>
          <w:szCs w:val="24"/>
        </w:rPr>
        <w:t>m</w:t>
      </w:r>
      <w:r w:rsidRPr="004E4053">
        <w:rPr>
          <w:rStyle w:val="Accentuation"/>
          <w:rFonts w:ascii="Arial" w:hAnsi="Arial" w:cs="Arial"/>
          <w:bCs/>
          <w:i w:val="0"/>
          <w:sz w:val="24"/>
          <w:szCs w:val="24"/>
        </w:rPr>
        <w:t>erle noir avec lequel il peut être confondu, mais sa silhouette est différente.</w:t>
      </w:r>
      <w:r w:rsidR="00F71DA9">
        <w:rPr>
          <w:rStyle w:val="Accentuation"/>
          <w:rFonts w:ascii="Arial" w:hAnsi="Arial" w:cs="Arial"/>
          <w:bCs/>
          <w:i w:val="0"/>
          <w:sz w:val="24"/>
          <w:szCs w:val="24"/>
        </w:rPr>
        <w:t xml:space="preserve"> </w:t>
      </w:r>
      <w:r w:rsidR="00F71DA9" w:rsidRPr="00F71DA9">
        <w:rPr>
          <w:rStyle w:val="Accentuation"/>
          <w:rFonts w:ascii="Arial" w:hAnsi="Arial" w:cs="Arial"/>
          <w:bCs/>
          <w:i w:val="0"/>
          <w:sz w:val="24"/>
          <w:szCs w:val="24"/>
        </w:rPr>
        <w:t>L'étourneau sansonnet est devenu l'un des oiseaux les plus familiers dans les régions tempérées, avec son corps rondelet, ses ailes courtes, triangulaires et pointues, sa queue courte et carrée.</w:t>
      </w:r>
    </w:p>
    <w:p w:rsidR="004E4053" w:rsidRDefault="004E4053" w:rsidP="004E4053">
      <w:pPr>
        <w:pStyle w:val="Titre2"/>
        <w:shd w:val="clear" w:color="auto" w:fill="FFFFFF"/>
        <w:spacing w:before="0" w:beforeAutospacing="0" w:after="120" w:afterAutospacing="0"/>
        <w:rPr>
          <w:rFonts w:ascii="Arial" w:eastAsiaTheme="minorHAnsi" w:hAnsi="Arial" w:cs="Arial"/>
          <w:bCs w:val="0"/>
          <w:color w:val="FFFFFF"/>
          <w:sz w:val="24"/>
          <w:szCs w:val="24"/>
          <w:highlight w:val="darkGreen"/>
          <w:lang w:eastAsia="en-US"/>
        </w:rPr>
      </w:pPr>
      <w:r w:rsidRPr="001F4469">
        <w:rPr>
          <w:rFonts w:ascii="Arial" w:eastAsiaTheme="minorHAnsi" w:hAnsi="Arial" w:cs="Arial"/>
          <w:bCs w:val="0"/>
          <w:color w:val="FFFFFF"/>
          <w:sz w:val="24"/>
          <w:szCs w:val="24"/>
          <w:highlight w:val="darkGreen"/>
          <w:lang w:eastAsia="en-US"/>
        </w:rPr>
        <w:t>Nom latin</w:t>
      </w:r>
    </w:p>
    <w:p w:rsidR="009968C1" w:rsidRDefault="004E4053" w:rsidP="00F71DA9">
      <w:pPr>
        <w:pStyle w:val="Titre2"/>
        <w:shd w:val="clear" w:color="auto" w:fill="FFFFFF"/>
        <w:spacing w:before="0" w:beforeAutospacing="0" w:after="120" w:afterAutospacing="0"/>
        <w:textAlignment w:val="baseline"/>
        <w:rPr>
          <w:rStyle w:val="binominal"/>
          <w:rFonts w:ascii="Arial" w:hAnsi="Arial" w:cs="Arial"/>
          <w:b w:val="0"/>
          <w:sz w:val="24"/>
          <w:szCs w:val="24"/>
          <w:bdr w:val="none" w:sz="0" w:space="0" w:color="auto" w:frame="1"/>
        </w:rPr>
      </w:pPr>
      <w:r w:rsidRPr="004E4053">
        <w:rPr>
          <w:rStyle w:val="binominal"/>
          <w:rFonts w:ascii="Arial" w:hAnsi="Arial" w:cs="Arial"/>
          <w:b w:val="0"/>
          <w:sz w:val="24"/>
          <w:szCs w:val="24"/>
          <w:bdr w:val="none" w:sz="0" w:space="0" w:color="auto" w:frame="1"/>
          <w:lang w:val="la-Latn"/>
        </w:rPr>
        <w:t>Sturnus vulgaris</w:t>
      </w:r>
    </w:p>
    <w:p w:rsidR="00F71DA9" w:rsidRDefault="009968C1" w:rsidP="004E4053">
      <w:pPr>
        <w:ind w:left="0" w:firstLine="0"/>
        <w:rPr>
          <w:rStyle w:val="lev"/>
          <w:rFonts w:ascii="Trebuchet MS" w:hAnsi="Trebuchet MS"/>
          <w:color w:val="0000BF"/>
          <w:sz w:val="20"/>
          <w:szCs w:val="20"/>
        </w:rPr>
      </w:pPr>
      <w:r w:rsidRPr="001F4469">
        <w:rPr>
          <w:rFonts w:ascii="Arial" w:hAnsi="Arial" w:cs="Arial"/>
          <w:b/>
          <w:color w:val="FFFFFF"/>
          <w:sz w:val="24"/>
          <w:szCs w:val="24"/>
          <w:highlight w:val="darkGreen"/>
        </w:rPr>
        <w:t>F</w:t>
      </w:r>
      <w:r w:rsidR="004E4053" w:rsidRPr="001F4469">
        <w:rPr>
          <w:rFonts w:ascii="Arial" w:hAnsi="Arial" w:cs="Arial"/>
          <w:b/>
          <w:color w:val="FFFFFF"/>
          <w:sz w:val="24"/>
          <w:szCs w:val="24"/>
          <w:highlight w:val="darkGreen"/>
        </w:rPr>
        <w:t>amille</w:t>
      </w:r>
      <w:r w:rsidR="004E4053">
        <w:rPr>
          <w:rStyle w:val="lev"/>
          <w:rFonts w:ascii="Trebuchet MS" w:hAnsi="Trebuchet MS"/>
          <w:color w:val="0000BF"/>
          <w:sz w:val="20"/>
          <w:szCs w:val="20"/>
        </w:rPr>
        <w:t xml:space="preserve"> </w:t>
      </w:r>
    </w:p>
    <w:p w:rsidR="009968C1" w:rsidRDefault="009968C1" w:rsidP="004E4053">
      <w:pPr>
        <w:ind w:left="0" w:firstLine="0"/>
        <w:rPr>
          <w:rStyle w:val="lev"/>
          <w:rFonts w:ascii="Arial" w:hAnsi="Arial" w:cs="Arial"/>
          <w:b w:val="0"/>
          <w:sz w:val="24"/>
          <w:szCs w:val="24"/>
        </w:rPr>
      </w:pPr>
      <w:r w:rsidRPr="009968C1">
        <w:rPr>
          <w:rStyle w:val="lev"/>
          <w:rFonts w:ascii="Arial" w:hAnsi="Arial" w:cs="Arial"/>
          <w:b w:val="0"/>
          <w:sz w:val="24"/>
          <w:szCs w:val="24"/>
        </w:rPr>
        <w:t>Sturmidé</w:t>
      </w:r>
    </w:p>
    <w:p w:rsidR="000C01D5" w:rsidRPr="009968C1" w:rsidRDefault="000C01D5" w:rsidP="004E4053">
      <w:pPr>
        <w:ind w:left="0" w:firstLine="0"/>
        <w:rPr>
          <w:rStyle w:val="lev"/>
          <w:rFonts w:ascii="Arial" w:hAnsi="Arial" w:cs="Arial"/>
          <w:b w:val="0"/>
          <w:sz w:val="24"/>
          <w:szCs w:val="24"/>
        </w:rPr>
      </w:pPr>
    </w:p>
    <w:p w:rsidR="004E4053" w:rsidRDefault="004E4053" w:rsidP="004E4053">
      <w:pPr>
        <w:ind w:left="0" w:right="-30" w:firstLine="0"/>
      </w:pPr>
      <w:r w:rsidRPr="001F4469">
        <w:rPr>
          <w:rFonts w:ascii="Arial" w:hAnsi="Arial" w:cs="Arial"/>
          <w:b/>
          <w:color w:val="FFFFFF" w:themeColor="background1"/>
          <w:sz w:val="24"/>
          <w:szCs w:val="24"/>
          <w:highlight w:val="darkGreen"/>
        </w:rPr>
        <w:lastRenderedPageBreak/>
        <w:t>L</w:t>
      </w:r>
      <w:r>
        <w:rPr>
          <w:rFonts w:ascii="Arial" w:hAnsi="Arial" w:cs="Arial"/>
          <w:b/>
          <w:color w:val="FFFFFF" w:themeColor="background1"/>
          <w:sz w:val="24"/>
          <w:szCs w:val="24"/>
          <w:highlight w:val="darkGreen"/>
        </w:rPr>
        <w:t>e</w:t>
      </w:r>
      <w:r w:rsidRPr="001F4469">
        <w:rPr>
          <w:rFonts w:ascii="Arial" w:hAnsi="Arial" w:cs="Arial"/>
          <w:b/>
          <w:color w:val="FFFFFF" w:themeColor="background1"/>
          <w:sz w:val="24"/>
          <w:szCs w:val="24"/>
          <w:highlight w:val="darkGreen"/>
        </w:rPr>
        <w:t xml:space="preserve"> reconnaître</w:t>
      </w:r>
    </w:p>
    <w:p w:rsidR="009968C1" w:rsidRDefault="004E4053" w:rsidP="009968C1">
      <w:pPr>
        <w:pStyle w:val="Paragraphedeliste"/>
        <w:numPr>
          <w:ilvl w:val="0"/>
          <w:numId w:val="3"/>
        </w:numPr>
        <w:ind w:right="-32"/>
        <w:rPr>
          <w:rStyle w:val="Accentuation"/>
          <w:rFonts w:ascii="Arial" w:hAnsi="Arial" w:cs="Arial"/>
          <w:bCs/>
          <w:i w:val="0"/>
          <w:iCs w:val="0"/>
          <w:sz w:val="24"/>
          <w:szCs w:val="24"/>
        </w:rPr>
      </w:pPr>
      <w:r w:rsidRPr="009968C1">
        <w:rPr>
          <w:rStyle w:val="Accentuation"/>
          <w:rFonts w:ascii="Arial" w:hAnsi="Arial" w:cs="Arial"/>
          <w:bCs/>
          <w:i w:val="0"/>
          <w:iCs w:val="0"/>
          <w:sz w:val="24"/>
          <w:szCs w:val="24"/>
        </w:rPr>
        <w:t xml:space="preserve">La queue est assez courte et dépasse de peu les ailes assez longues au posé. </w:t>
      </w:r>
    </w:p>
    <w:p w:rsidR="009968C1" w:rsidRPr="009968C1" w:rsidRDefault="004E4053" w:rsidP="009968C1">
      <w:pPr>
        <w:pStyle w:val="Paragraphedeliste"/>
        <w:numPr>
          <w:ilvl w:val="0"/>
          <w:numId w:val="3"/>
        </w:numPr>
        <w:ind w:right="-32"/>
        <w:rPr>
          <w:rStyle w:val="Accentuation"/>
          <w:rFonts w:ascii="Trebuchet MS" w:hAnsi="Trebuchet MS"/>
          <w:i w:val="0"/>
          <w:iCs w:val="0"/>
          <w:color w:val="333333"/>
          <w:sz w:val="13"/>
          <w:szCs w:val="13"/>
          <w:shd w:val="clear" w:color="auto" w:fill="F1F8E8"/>
        </w:rPr>
      </w:pPr>
      <w:r w:rsidRPr="009968C1">
        <w:rPr>
          <w:rStyle w:val="Accentuation"/>
          <w:rFonts w:ascii="Arial" w:hAnsi="Arial" w:cs="Arial"/>
          <w:bCs/>
          <w:i w:val="0"/>
          <w:iCs w:val="0"/>
          <w:sz w:val="24"/>
          <w:szCs w:val="24"/>
        </w:rPr>
        <w:t>Le plumage adulte neuf, juste après la mue de fin d'été, est caractérisé par des tectrices noires avec une pointe pâle (blanche, crème, voire roussâtre), ce qui donne à l'oiseau un aspect moucheté caractéristique.</w:t>
      </w:r>
    </w:p>
    <w:p w:rsidR="009968C1" w:rsidRPr="00BC710A" w:rsidRDefault="004E4053" w:rsidP="009968C1">
      <w:pPr>
        <w:pStyle w:val="Paragraphedeliste"/>
        <w:numPr>
          <w:ilvl w:val="0"/>
          <w:numId w:val="3"/>
        </w:numPr>
        <w:ind w:right="-32"/>
        <w:rPr>
          <w:rStyle w:val="Accentuation"/>
          <w:rFonts w:ascii="Trebuchet MS" w:hAnsi="Trebuchet MS"/>
          <w:i w:val="0"/>
          <w:iCs w:val="0"/>
          <w:color w:val="333333"/>
          <w:sz w:val="13"/>
          <w:szCs w:val="13"/>
          <w:shd w:val="clear" w:color="auto" w:fill="F1F8E8"/>
        </w:rPr>
      </w:pPr>
      <w:r w:rsidRPr="009968C1">
        <w:rPr>
          <w:rStyle w:val="Accentuation"/>
          <w:rFonts w:ascii="Arial" w:hAnsi="Arial" w:cs="Arial"/>
          <w:bCs/>
          <w:i w:val="0"/>
          <w:iCs w:val="0"/>
          <w:sz w:val="24"/>
          <w:szCs w:val="24"/>
        </w:rPr>
        <w:t xml:space="preserve">Le mâle </w:t>
      </w:r>
      <w:r w:rsidR="000C01D5">
        <w:rPr>
          <w:rStyle w:val="Accentuation"/>
          <w:rFonts w:ascii="Arial" w:hAnsi="Arial" w:cs="Arial"/>
          <w:bCs/>
          <w:i w:val="0"/>
          <w:iCs w:val="0"/>
          <w:sz w:val="24"/>
          <w:szCs w:val="24"/>
        </w:rPr>
        <w:t>a</w:t>
      </w:r>
      <w:r w:rsidRPr="009968C1">
        <w:rPr>
          <w:rStyle w:val="Accentuation"/>
          <w:rFonts w:ascii="Arial" w:hAnsi="Arial" w:cs="Arial"/>
          <w:bCs/>
          <w:i w:val="0"/>
          <w:iCs w:val="0"/>
          <w:sz w:val="24"/>
          <w:szCs w:val="24"/>
        </w:rPr>
        <w:t xml:space="preserve"> le bec jaune avec la base bleutée tandis que chez la femelle, la base est rosâtre. </w:t>
      </w:r>
      <w:r w:rsidR="000C01D5">
        <w:rPr>
          <w:rStyle w:val="Accentuation"/>
          <w:rFonts w:ascii="Arial" w:hAnsi="Arial" w:cs="Arial"/>
          <w:bCs/>
          <w:i w:val="0"/>
          <w:iCs w:val="0"/>
          <w:sz w:val="24"/>
          <w:szCs w:val="24"/>
        </w:rPr>
        <w:t>L</w:t>
      </w:r>
      <w:r w:rsidRPr="009968C1">
        <w:rPr>
          <w:rStyle w:val="Accentuation"/>
          <w:rFonts w:ascii="Arial" w:hAnsi="Arial" w:cs="Arial"/>
          <w:bCs/>
          <w:i w:val="0"/>
          <w:iCs w:val="0"/>
          <w:sz w:val="24"/>
          <w:szCs w:val="24"/>
        </w:rPr>
        <w:t>e mâle a les pattes d'un rose-rouge plus vif que la femelle.</w:t>
      </w:r>
    </w:p>
    <w:p w:rsidR="00BC710A" w:rsidRPr="00BC710A" w:rsidRDefault="00BC710A" w:rsidP="009968C1">
      <w:pPr>
        <w:pStyle w:val="Paragraphedeliste"/>
        <w:numPr>
          <w:ilvl w:val="0"/>
          <w:numId w:val="3"/>
        </w:numPr>
        <w:ind w:right="-32"/>
        <w:rPr>
          <w:rStyle w:val="Accentuation"/>
          <w:rFonts w:ascii="Arial" w:hAnsi="Arial" w:cs="Arial"/>
          <w:bCs/>
          <w:i w:val="0"/>
          <w:iCs w:val="0"/>
          <w:sz w:val="24"/>
          <w:szCs w:val="24"/>
        </w:rPr>
      </w:pPr>
      <w:r w:rsidRPr="00BC710A">
        <w:rPr>
          <w:rStyle w:val="Accentuation"/>
          <w:rFonts w:ascii="Arial" w:hAnsi="Arial" w:cs="Arial"/>
          <w:bCs/>
          <w:i w:val="0"/>
          <w:sz w:val="24"/>
          <w:szCs w:val="24"/>
        </w:rPr>
        <w:t>L'adulte en plumage nuptial est noir et brillant avec des reflets iridescents verts et rouge violacé, et moucheté de blanc sur le dos et le bas du ventre.</w:t>
      </w:r>
    </w:p>
    <w:p w:rsidR="009968C1" w:rsidRPr="00FB6A61" w:rsidRDefault="004E4053" w:rsidP="009968C1">
      <w:pPr>
        <w:pStyle w:val="Paragraphedeliste"/>
        <w:numPr>
          <w:ilvl w:val="0"/>
          <w:numId w:val="3"/>
        </w:numPr>
        <w:ind w:right="-32"/>
        <w:rPr>
          <w:rStyle w:val="Accentuation"/>
          <w:rFonts w:ascii="Trebuchet MS" w:hAnsi="Trebuchet MS"/>
          <w:i w:val="0"/>
          <w:iCs w:val="0"/>
          <w:color w:val="333333"/>
          <w:sz w:val="13"/>
          <w:szCs w:val="13"/>
          <w:shd w:val="clear" w:color="auto" w:fill="F1F8E8"/>
        </w:rPr>
      </w:pPr>
      <w:r w:rsidRPr="009968C1">
        <w:rPr>
          <w:rStyle w:val="Accentuation"/>
          <w:rFonts w:ascii="Arial" w:hAnsi="Arial" w:cs="Arial"/>
          <w:bCs/>
          <w:i w:val="0"/>
          <w:iCs w:val="0"/>
          <w:sz w:val="24"/>
          <w:szCs w:val="24"/>
        </w:rPr>
        <w:t>Le juvénile est très différent d'aspect au point qu'on pense souvent avoir affaire à une autre espèce. Son plumage est entièrement brun-gris et assez clair.</w:t>
      </w:r>
    </w:p>
    <w:p w:rsidR="00FB6A61" w:rsidRDefault="00FB6A61" w:rsidP="00FB6A61">
      <w:pPr>
        <w:ind w:right="-32"/>
        <w:rPr>
          <w:rStyle w:val="Accentuation"/>
          <w:rFonts w:ascii="Trebuchet MS" w:hAnsi="Trebuchet MS"/>
          <w:i w:val="0"/>
          <w:iCs w:val="0"/>
          <w:color w:val="333333"/>
          <w:sz w:val="13"/>
          <w:szCs w:val="13"/>
          <w:shd w:val="clear" w:color="auto" w:fill="F1F8E8"/>
        </w:rPr>
      </w:pPr>
    </w:p>
    <w:p w:rsidR="00FB6A61" w:rsidRDefault="00FB6A61" w:rsidP="00FB6A61">
      <w:pPr>
        <w:ind w:left="0" w:right="-32" w:firstLine="0"/>
        <w:jc w:val="center"/>
        <w:rPr>
          <w:rStyle w:val="Accentuation"/>
          <w:rFonts w:ascii="Trebuchet MS" w:hAnsi="Trebuchet MS"/>
          <w:i w:val="0"/>
          <w:iCs w:val="0"/>
          <w:color w:val="333333"/>
          <w:sz w:val="13"/>
          <w:szCs w:val="13"/>
          <w:shd w:val="clear" w:color="auto" w:fill="F1F8E8"/>
        </w:rPr>
      </w:pPr>
      <w:r w:rsidRPr="00FB6A61">
        <w:rPr>
          <w:rStyle w:val="Accentuation"/>
          <w:rFonts w:ascii="Trebuchet MS" w:hAnsi="Trebuchet MS"/>
          <w:i w:val="0"/>
          <w:iCs w:val="0"/>
          <w:color w:val="333333"/>
          <w:sz w:val="13"/>
          <w:szCs w:val="13"/>
          <w:shd w:val="clear" w:color="auto" w:fill="F1F8E8"/>
        </w:rPr>
        <w:drawing>
          <wp:inline distT="0" distB="0" distL="0" distR="0">
            <wp:extent cx="2409117" cy="1801102"/>
            <wp:effectExtent l="19050" t="0" r="0" b="0"/>
            <wp:docPr id="3" name="Image 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ic:cNvPicPr>
                      <a:picLocks noChangeAspect="1" noChangeArrowheads="1"/>
                    </pic:cNvPicPr>
                  </pic:nvPicPr>
                  <pic:blipFill>
                    <a:blip r:embed="rId9" cstate="print"/>
                    <a:srcRect/>
                    <a:stretch>
                      <a:fillRect/>
                    </a:stretch>
                  </pic:blipFill>
                  <pic:spPr bwMode="auto">
                    <a:xfrm>
                      <a:off x="0" y="0"/>
                      <a:ext cx="2409117" cy="1801102"/>
                    </a:xfrm>
                    <a:prstGeom prst="rect">
                      <a:avLst/>
                    </a:prstGeom>
                    <a:noFill/>
                    <a:ln w="9525">
                      <a:noFill/>
                      <a:miter lim="800000"/>
                      <a:headEnd/>
                      <a:tailEnd/>
                    </a:ln>
                  </pic:spPr>
                </pic:pic>
              </a:graphicData>
            </a:graphic>
          </wp:inline>
        </w:drawing>
      </w:r>
      <w:r w:rsidRPr="00FB6A61">
        <w:rPr>
          <w:rStyle w:val="Accentuation"/>
          <w:rFonts w:ascii="Trebuchet MS" w:hAnsi="Trebuchet MS"/>
          <w:i w:val="0"/>
          <w:iCs w:val="0"/>
          <w:color w:val="333333"/>
          <w:sz w:val="13"/>
          <w:szCs w:val="13"/>
          <w:shd w:val="clear" w:color="auto" w:fill="F1F8E8"/>
        </w:rPr>
        <w:t xml:space="preserve"> </w:t>
      </w:r>
      <w:r>
        <w:rPr>
          <w:noProof/>
          <w:lang w:eastAsia="fr-FR"/>
        </w:rPr>
        <w:drawing>
          <wp:inline distT="0" distB="0" distL="0" distR="0">
            <wp:extent cx="1803400" cy="1803400"/>
            <wp:effectExtent l="19050" t="0" r="6350" b="0"/>
            <wp:docPr id="7" name="Image 7" descr="Étourneau sanson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Étourneau sansonnet"/>
                    <pic:cNvPicPr>
                      <a:picLocks noChangeAspect="1" noChangeArrowheads="1"/>
                    </pic:cNvPicPr>
                  </pic:nvPicPr>
                  <pic:blipFill>
                    <a:blip r:embed="rId10" cstate="print"/>
                    <a:srcRect/>
                    <a:stretch>
                      <a:fillRect/>
                    </a:stretch>
                  </pic:blipFill>
                  <pic:spPr bwMode="auto">
                    <a:xfrm>
                      <a:off x="0" y="0"/>
                      <a:ext cx="1803400" cy="1803400"/>
                    </a:xfrm>
                    <a:prstGeom prst="rect">
                      <a:avLst/>
                    </a:prstGeom>
                    <a:noFill/>
                    <a:ln w="9525">
                      <a:noFill/>
                      <a:miter lim="800000"/>
                      <a:headEnd/>
                      <a:tailEnd/>
                    </a:ln>
                  </pic:spPr>
                </pic:pic>
              </a:graphicData>
            </a:graphic>
          </wp:inline>
        </w:drawing>
      </w:r>
    </w:p>
    <w:p w:rsidR="009968C1" w:rsidRPr="003A771F" w:rsidRDefault="003A771F" w:rsidP="00F71DA9">
      <w:pPr>
        <w:pStyle w:val="Paragraphedeliste"/>
        <w:ind w:right="-32" w:hanging="720"/>
        <w:rPr>
          <w:rStyle w:val="Accentuation"/>
          <w:rFonts w:ascii="Arial" w:hAnsi="Arial" w:cs="Arial"/>
          <w:bCs/>
          <w:i w:val="0"/>
          <w:iCs w:val="0"/>
          <w:sz w:val="24"/>
          <w:szCs w:val="24"/>
        </w:rPr>
      </w:pPr>
      <w:r>
        <w:rPr>
          <w:rStyle w:val="Accentuation"/>
          <w:rFonts w:ascii="Arial" w:hAnsi="Arial" w:cs="Arial"/>
          <w:bCs/>
          <w:i w:val="0"/>
          <w:iCs w:val="0"/>
          <w:sz w:val="24"/>
          <w:szCs w:val="24"/>
        </w:rPr>
        <w:t xml:space="preserve">  </w:t>
      </w:r>
      <w:r>
        <w:rPr>
          <w:rStyle w:val="Accentuation"/>
          <w:rFonts w:ascii="Arial" w:hAnsi="Arial" w:cs="Arial"/>
          <w:bCs/>
          <w:i w:val="0"/>
          <w:iCs w:val="0"/>
          <w:sz w:val="24"/>
          <w:szCs w:val="24"/>
        </w:rPr>
        <w:tab/>
      </w:r>
      <w:r>
        <w:rPr>
          <w:rStyle w:val="Accentuation"/>
          <w:rFonts w:ascii="Arial" w:hAnsi="Arial" w:cs="Arial"/>
          <w:bCs/>
          <w:i w:val="0"/>
          <w:iCs w:val="0"/>
          <w:sz w:val="24"/>
          <w:szCs w:val="24"/>
        </w:rPr>
        <w:tab/>
      </w:r>
      <w:r w:rsidR="00F71DA9">
        <w:rPr>
          <w:rStyle w:val="Accentuation"/>
          <w:rFonts w:ascii="Arial" w:hAnsi="Arial" w:cs="Arial"/>
          <w:bCs/>
          <w:i w:val="0"/>
          <w:iCs w:val="0"/>
          <w:sz w:val="24"/>
          <w:szCs w:val="24"/>
        </w:rPr>
        <w:tab/>
      </w:r>
      <w:r w:rsidR="00F71DA9">
        <w:rPr>
          <w:rStyle w:val="Accentuation"/>
          <w:rFonts w:ascii="Arial" w:hAnsi="Arial" w:cs="Arial"/>
          <w:bCs/>
          <w:i w:val="0"/>
          <w:iCs w:val="0"/>
          <w:sz w:val="24"/>
          <w:szCs w:val="24"/>
        </w:rPr>
        <w:tab/>
      </w:r>
      <w:r w:rsidR="00F71DA9">
        <w:rPr>
          <w:rStyle w:val="Accentuation"/>
          <w:rFonts w:ascii="Arial" w:hAnsi="Arial" w:cs="Arial"/>
          <w:bCs/>
          <w:i w:val="0"/>
          <w:iCs w:val="0"/>
          <w:sz w:val="24"/>
          <w:szCs w:val="24"/>
        </w:rPr>
        <w:tab/>
      </w:r>
      <w:r w:rsidR="00F71DA9">
        <w:rPr>
          <w:rStyle w:val="Accentuation"/>
          <w:rFonts w:ascii="Arial" w:hAnsi="Arial" w:cs="Arial"/>
          <w:bCs/>
          <w:i w:val="0"/>
          <w:iCs w:val="0"/>
          <w:sz w:val="24"/>
          <w:szCs w:val="24"/>
        </w:rPr>
        <w:tab/>
      </w:r>
      <w:r w:rsidR="00F71DA9">
        <w:rPr>
          <w:rStyle w:val="Accentuation"/>
          <w:rFonts w:ascii="Arial" w:hAnsi="Arial" w:cs="Arial"/>
          <w:bCs/>
          <w:i w:val="0"/>
          <w:iCs w:val="0"/>
          <w:sz w:val="24"/>
          <w:szCs w:val="24"/>
        </w:rPr>
        <w:tab/>
        <w:t>L</w:t>
      </w:r>
      <w:r w:rsidRPr="003A771F">
        <w:rPr>
          <w:rStyle w:val="Accentuation"/>
          <w:rFonts w:ascii="Arial" w:hAnsi="Arial" w:cs="Arial"/>
          <w:bCs/>
          <w:i w:val="0"/>
          <w:iCs w:val="0"/>
          <w:sz w:val="24"/>
          <w:szCs w:val="24"/>
        </w:rPr>
        <w:t xml:space="preserve">a femelle    </w:t>
      </w:r>
      <w:r>
        <w:rPr>
          <w:rStyle w:val="Accentuation"/>
          <w:rFonts w:ascii="Arial" w:hAnsi="Arial" w:cs="Arial"/>
          <w:bCs/>
          <w:i w:val="0"/>
          <w:iCs w:val="0"/>
          <w:sz w:val="24"/>
          <w:szCs w:val="24"/>
        </w:rPr>
        <w:t xml:space="preserve">                  </w:t>
      </w:r>
      <w:r w:rsidR="00F71DA9">
        <w:rPr>
          <w:rStyle w:val="Accentuation"/>
          <w:rFonts w:ascii="Arial" w:hAnsi="Arial" w:cs="Arial"/>
          <w:bCs/>
          <w:i w:val="0"/>
          <w:iCs w:val="0"/>
          <w:sz w:val="24"/>
          <w:szCs w:val="24"/>
        </w:rPr>
        <w:tab/>
        <w:t xml:space="preserve">Un </w:t>
      </w:r>
      <w:r w:rsidRPr="003A771F">
        <w:rPr>
          <w:rStyle w:val="Accentuation"/>
          <w:rFonts w:ascii="Arial" w:hAnsi="Arial" w:cs="Arial"/>
          <w:bCs/>
          <w:i w:val="0"/>
          <w:iCs w:val="0"/>
          <w:sz w:val="24"/>
          <w:szCs w:val="24"/>
        </w:rPr>
        <w:t>juvénile</w:t>
      </w:r>
    </w:p>
    <w:p w:rsidR="00FB6A61" w:rsidRDefault="004E4053" w:rsidP="009968C1">
      <w:pPr>
        <w:pStyle w:val="Paragraphedeliste"/>
        <w:ind w:left="0" w:right="-32" w:firstLine="0"/>
        <w:rPr>
          <w:rStyle w:val="Accentuation"/>
          <w:rFonts w:ascii="Arial" w:hAnsi="Arial" w:cs="Arial"/>
          <w:bCs/>
          <w:i w:val="0"/>
          <w:sz w:val="24"/>
          <w:szCs w:val="24"/>
        </w:rPr>
      </w:pPr>
      <w:r w:rsidRPr="009968C1">
        <w:rPr>
          <w:rFonts w:ascii="Arial" w:hAnsi="Arial" w:cs="Arial"/>
          <w:b/>
          <w:bCs/>
          <w:color w:val="FFFFFF" w:themeColor="background1"/>
          <w:sz w:val="24"/>
          <w:szCs w:val="24"/>
          <w:highlight w:val="darkGreen"/>
        </w:rPr>
        <w:t>Habitat</w:t>
      </w:r>
      <w:r w:rsidR="003A771F">
        <w:rPr>
          <w:rFonts w:ascii="Arial" w:hAnsi="Arial" w:cs="Arial"/>
          <w:b/>
          <w:bCs/>
          <w:color w:val="FFFFFF" w:themeColor="background1"/>
          <w:sz w:val="24"/>
          <w:szCs w:val="24"/>
          <w:highlight w:val="darkGreen"/>
        </w:rPr>
        <w:t xml:space="preserve">  </w:t>
      </w:r>
      <w:r w:rsidRPr="009968C1">
        <w:rPr>
          <w:rFonts w:ascii="Arial" w:hAnsi="Arial" w:cs="Arial"/>
          <w:b/>
          <w:color w:val="FFFFFF" w:themeColor="background1"/>
          <w:sz w:val="24"/>
          <w:szCs w:val="24"/>
          <w:highlight w:val="darkGreen"/>
        </w:rPr>
        <w:br/>
      </w:r>
      <w:r w:rsidRPr="009968C1">
        <w:rPr>
          <w:rFonts w:ascii="Trebuchet MS" w:hAnsi="Trebuchet MS"/>
          <w:color w:val="333333"/>
          <w:sz w:val="13"/>
          <w:szCs w:val="13"/>
        </w:rPr>
        <w:br/>
      </w:r>
      <w:r w:rsidR="000C01D5">
        <w:rPr>
          <w:rStyle w:val="Accentuation"/>
          <w:rFonts w:ascii="Arial" w:hAnsi="Arial" w:cs="Arial"/>
          <w:bCs/>
          <w:i w:val="0"/>
          <w:sz w:val="24"/>
          <w:szCs w:val="24"/>
        </w:rPr>
        <w:t>Il</w:t>
      </w:r>
      <w:r w:rsidRPr="009968C1">
        <w:rPr>
          <w:rStyle w:val="Accentuation"/>
          <w:rFonts w:ascii="Arial" w:hAnsi="Arial" w:cs="Arial"/>
          <w:bCs/>
          <w:i w:val="0"/>
          <w:sz w:val="24"/>
          <w:szCs w:val="24"/>
        </w:rPr>
        <w:t xml:space="preserve"> a deux exigences pour être présent en tant que nicheur. Il lui faut des milieux ouverts pour son alimentation au sol, et des cavités pour la reproduction. Il est capable d'exploiter tout milieu ouvert où il a accès au sol, prairies, pelouses naturelles et artificielles, cultures, jardins et vergers, vasières des étangs, etc.</w:t>
      </w:r>
    </w:p>
    <w:p w:rsidR="000C01D5" w:rsidRDefault="000C01D5" w:rsidP="009968C1">
      <w:pPr>
        <w:pStyle w:val="Paragraphedeliste"/>
        <w:ind w:left="0" w:right="-32" w:firstLine="0"/>
        <w:rPr>
          <w:rStyle w:val="Accentuation"/>
          <w:rFonts w:ascii="Arial" w:hAnsi="Arial" w:cs="Arial"/>
          <w:bCs/>
          <w:i w:val="0"/>
          <w:sz w:val="24"/>
          <w:szCs w:val="24"/>
        </w:rPr>
      </w:pPr>
    </w:p>
    <w:p w:rsidR="00FB6A61" w:rsidRDefault="00FB6A61" w:rsidP="00FB6A61">
      <w:pPr>
        <w:ind w:left="0" w:firstLine="0"/>
        <w:rPr>
          <w:rFonts w:ascii="Arial" w:hAnsi="Arial" w:cs="Arial"/>
          <w:b/>
          <w:color w:val="FFFFFF" w:themeColor="background1"/>
          <w:sz w:val="24"/>
          <w:szCs w:val="24"/>
          <w:highlight w:val="darkGreen"/>
        </w:rPr>
      </w:pPr>
      <w:r w:rsidRPr="0079506A">
        <w:rPr>
          <w:rFonts w:ascii="Arial" w:hAnsi="Arial" w:cs="Arial"/>
          <w:b/>
          <w:color w:val="FFFFFF" w:themeColor="background1"/>
          <w:sz w:val="24"/>
          <w:szCs w:val="24"/>
          <w:highlight w:val="darkGreen"/>
        </w:rPr>
        <w:t>Son chant</w:t>
      </w:r>
    </w:p>
    <w:p w:rsidR="00FB6A61" w:rsidRPr="00FB6A61" w:rsidRDefault="00FB6A61" w:rsidP="00FB6A61">
      <w:pPr>
        <w:ind w:left="0" w:firstLine="0"/>
        <w:rPr>
          <w:rFonts w:ascii="Arial" w:hAnsi="Arial" w:cs="Arial"/>
          <w:b/>
          <w:color w:val="FFFFFF" w:themeColor="background1"/>
          <w:sz w:val="24"/>
          <w:szCs w:val="24"/>
          <w:highlight w:val="darkGreen"/>
        </w:rPr>
      </w:pPr>
      <w:r w:rsidRPr="00FB6A61">
        <w:rPr>
          <w:rStyle w:val="Accentuation"/>
          <w:rFonts w:ascii="Arial" w:hAnsi="Arial" w:cs="Arial"/>
          <w:bCs/>
          <w:i w:val="0"/>
          <w:sz w:val="24"/>
          <w:szCs w:val="24"/>
        </w:rPr>
        <w:t>Les cris différents sont nombreux, le plus classique étant un "tchrrrriiiiii" prolongé. On note aussi un "heinnnn" d'inquiétude près du nid ou des "tenk" puissants en vue d'un prédateur comme l'épervier.</w:t>
      </w:r>
      <w:r w:rsidR="004E4053" w:rsidRPr="00FB6A61">
        <w:rPr>
          <w:rStyle w:val="Accentuation"/>
          <w:rFonts w:ascii="Arial" w:hAnsi="Arial" w:cs="Arial"/>
          <w:bCs/>
          <w:i w:val="0"/>
          <w:sz w:val="24"/>
          <w:szCs w:val="24"/>
        </w:rPr>
        <w:br/>
      </w:r>
      <w:r w:rsidR="004E4053" w:rsidRPr="009968C1">
        <w:rPr>
          <w:rFonts w:ascii="Trebuchet MS" w:hAnsi="Trebuchet MS"/>
          <w:color w:val="333333"/>
          <w:sz w:val="13"/>
          <w:szCs w:val="13"/>
        </w:rPr>
        <w:br/>
      </w:r>
      <w:r w:rsidR="004E4053" w:rsidRPr="00FB6A61">
        <w:rPr>
          <w:rFonts w:ascii="Arial" w:hAnsi="Arial" w:cs="Arial"/>
          <w:b/>
          <w:color w:val="FFFFFF" w:themeColor="background1"/>
          <w:sz w:val="24"/>
          <w:szCs w:val="24"/>
          <w:highlight w:val="darkGreen"/>
        </w:rPr>
        <w:t>Alimentation</w:t>
      </w:r>
    </w:p>
    <w:p w:rsidR="004E4053" w:rsidRPr="009968C1" w:rsidRDefault="004E4053" w:rsidP="00FB6A61">
      <w:pPr>
        <w:ind w:left="0" w:firstLine="0"/>
        <w:rPr>
          <w:rStyle w:val="Accentuation"/>
          <w:rFonts w:ascii="Arial" w:hAnsi="Arial" w:cs="Arial"/>
          <w:bCs/>
          <w:i w:val="0"/>
          <w:sz w:val="24"/>
          <w:szCs w:val="24"/>
        </w:rPr>
      </w:pPr>
      <w:r w:rsidRPr="00FB6A61">
        <w:rPr>
          <w:rStyle w:val="Accentuation"/>
          <w:rFonts w:ascii="Arial" w:hAnsi="Arial" w:cs="Arial"/>
          <w:bCs/>
          <w:i w:val="0"/>
          <w:iCs w:val="0"/>
          <w:sz w:val="24"/>
          <w:szCs w:val="24"/>
        </w:rPr>
        <w:t>C'est une espèce</w:t>
      </w:r>
      <w:r w:rsidRPr="009968C1">
        <w:rPr>
          <w:rStyle w:val="Accentuation"/>
          <w:rFonts w:ascii="Arial" w:hAnsi="Arial" w:cs="Arial"/>
          <w:bCs/>
          <w:i w:val="0"/>
          <w:sz w:val="24"/>
          <w:szCs w:val="24"/>
        </w:rPr>
        <w:t xml:space="preserve"> omnivore, mais le régime insectivore au sens large prédomine en toutes saisons. Les proies se recrutent parmi l'ensemble des arthropodes (insectes, myriapodes, arachnides), mais aussi vers de terre et autres petits mollusques. Un exemple de proies idéales, les diptères tipulidés et leurs larves terrestres, omniprésentes dans les prairies, en surface et à faible profondeur. Le bec est alors un outil essentiel.</w:t>
      </w:r>
    </w:p>
    <w:p w:rsidR="00FB6A61" w:rsidRDefault="00FB6A61" w:rsidP="00FB6A61">
      <w:pPr>
        <w:ind w:left="0" w:firstLine="0"/>
        <w:rPr>
          <w:rFonts w:ascii="Arial" w:hAnsi="Arial" w:cs="Arial"/>
          <w:b/>
          <w:color w:val="FFFFFF" w:themeColor="background1"/>
          <w:sz w:val="24"/>
          <w:szCs w:val="24"/>
          <w:highlight w:val="darkGreen"/>
        </w:rPr>
      </w:pPr>
      <w:r w:rsidRPr="0079506A">
        <w:rPr>
          <w:rFonts w:ascii="Arial" w:hAnsi="Arial" w:cs="Arial"/>
          <w:b/>
          <w:color w:val="FFFFFF" w:themeColor="background1"/>
          <w:sz w:val="24"/>
          <w:szCs w:val="24"/>
          <w:highlight w:val="darkGreen"/>
        </w:rPr>
        <w:t>Son comportement</w:t>
      </w:r>
    </w:p>
    <w:p w:rsidR="0097094B" w:rsidRDefault="000C01D5" w:rsidP="00FB6A61">
      <w:pPr>
        <w:ind w:left="0" w:right="-32" w:firstLine="0"/>
        <w:rPr>
          <w:rStyle w:val="Accentuation"/>
          <w:rFonts w:ascii="Arial" w:hAnsi="Arial" w:cs="Arial"/>
          <w:bCs/>
          <w:i w:val="0"/>
          <w:sz w:val="24"/>
          <w:szCs w:val="24"/>
        </w:rPr>
      </w:pPr>
      <w:r>
        <w:rPr>
          <w:rStyle w:val="Accentuation"/>
          <w:rFonts w:ascii="Arial" w:hAnsi="Arial" w:cs="Arial"/>
          <w:bCs/>
          <w:i w:val="0"/>
          <w:sz w:val="24"/>
          <w:szCs w:val="24"/>
        </w:rPr>
        <w:t>Le</w:t>
      </w:r>
      <w:r w:rsidR="00FB6A61" w:rsidRPr="00FB6A61">
        <w:rPr>
          <w:rStyle w:val="Accentuation"/>
          <w:rFonts w:ascii="Arial" w:hAnsi="Arial" w:cs="Arial"/>
          <w:bCs/>
          <w:i w:val="0"/>
          <w:sz w:val="24"/>
          <w:szCs w:val="24"/>
        </w:rPr>
        <w:t xml:space="preserve"> comportement principal de l'</w:t>
      </w:r>
      <w:r>
        <w:rPr>
          <w:rStyle w:val="Accentuation"/>
          <w:rFonts w:ascii="Arial" w:hAnsi="Arial" w:cs="Arial"/>
          <w:bCs/>
          <w:i w:val="0"/>
          <w:sz w:val="24"/>
          <w:szCs w:val="24"/>
        </w:rPr>
        <w:t>é</w:t>
      </w:r>
      <w:r w:rsidR="00FB6A61" w:rsidRPr="00FB6A61">
        <w:rPr>
          <w:rStyle w:val="Accentuation"/>
          <w:rFonts w:ascii="Arial" w:hAnsi="Arial" w:cs="Arial"/>
          <w:bCs/>
          <w:i w:val="0"/>
          <w:sz w:val="24"/>
          <w:szCs w:val="24"/>
        </w:rPr>
        <w:t>tourneau sansonnet est son tempérament </w:t>
      </w:r>
      <w:hyperlink r:id="rId11" w:history="1">
        <w:r w:rsidR="00FB6A61" w:rsidRPr="00FB6A61">
          <w:rPr>
            <w:rStyle w:val="Accentuation"/>
            <w:rFonts w:ascii="Arial" w:hAnsi="Arial" w:cs="Arial"/>
            <w:bCs/>
            <w:i w:val="0"/>
            <w:sz w:val="24"/>
            <w:szCs w:val="24"/>
          </w:rPr>
          <w:t>grégaire</w:t>
        </w:r>
      </w:hyperlink>
      <w:r w:rsidR="00FB6A61" w:rsidRPr="00FB6A61">
        <w:rPr>
          <w:rStyle w:val="Accentuation"/>
          <w:rFonts w:ascii="Arial" w:hAnsi="Arial" w:cs="Arial"/>
          <w:bCs/>
          <w:i w:val="0"/>
          <w:sz w:val="24"/>
          <w:szCs w:val="24"/>
        </w:rPr>
        <w:t xml:space="preserve"> qui le pousse à former des groupes, pratiquement à </w:t>
      </w:r>
      <w:r>
        <w:rPr>
          <w:rStyle w:val="Accentuation"/>
          <w:rFonts w:ascii="Arial" w:hAnsi="Arial" w:cs="Arial"/>
          <w:bCs/>
          <w:i w:val="0"/>
          <w:sz w:val="24"/>
          <w:szCs w:val="24"/>
        </w:rPr>
        <w:t>toute</w:t>
      </w:r>
      <w:r w:rsidR="00FB6A61" w:rsidRPr="00FB6A61">
        <w:rPr>
          <w:rStyle w:val="Accentuation"/>
          <w:rFonts w:ascii="Arial" w:hAnsi="Arial" w:cs="Arial"/>
          <w:bCs/>
          <w:i w:val="0"/>
          <w:sz w:val="24"/>
          <w:szCs w:val="24"/>
        </w:rPr>
        <w:t xml:space="preserve"> </w:t>
      </w:r>
      <w:r>
        <w:rPr>
          <w:rStyle w:val="Accentuation"/>
          <w:rFonts w:ascii="Arial" w:hAnsi="Arial" w:cs="Arial"/>
          <w:bCs/>
          <w:i w:val="0"/>
          <w:sz w:val="24"/>
          <w:szCs w:val="24"/>
        </w:rPr>
        <w:t>l</w:t>
      </w:r>
      <w:r w:rsidR="00FB6A61" w:rsidRPr="00FB6A61">
        <w:rPr>
          <w:rStyle w:val="Accentuation"/>
          <w:rFonts w:ascii="Arial" w:hAnsi="Arial" w:cs="Arial"/>
          <w:bCs/>
          <w:i w:val="0"/>
          <w:sz w:val="24"/>
          <w:szCs w:val="24"/>
        </w:rPr>
        <w:t>'année. Il n'y a guère que pendant la nidification qu'il adopte un comportement territo</w:t>
      </w:r>
      <w:r w:rsidR="005B53E9">
        <w:rPr>
          <w:rStyle w:val="Accentuation"/>
          <w:rFonts w:ascii="Arial" w:hAnsi="Arial" w:cs="Arial"/>
          <w:bCs/>
          <w:i w:val="0"/>
          <w:sz w:val="24"/>
          <w:szCs w:val="24"/>
        </w:rPr>
        <w:t>rial à l'égard de ses congénère</w:t>
      </w:r>
      <w:r w:rsidR="00FB6A61" w:rsidRPr="00FB6A61">
        <w:rPr>
          <w:rStyle w:val="Accentuation"/>
          <w:rFonts w:ascii="Arial" w:hAnsi="Arial" w:cs="Arial"/>
          <w:bCs/>
          <w:i w:val="0"/>
          <w:sz w:val="24"/>
          <w:szCs w:val="24"/>
        </w:rPr>
        <w:t>s. Même en cours de nidification, les adultes qui ne sont pas au nid rejoignent des dortoirs </w:t>
      </w:r>
      <w:r w:rsidR="00FB6A61" w:rsidRPr="005B53E9">
        <w:rPr>
          <w:rStyle w:val="Accentuation"/>
          <w:rFonts w:ascii="Arial" w:hAnsi="Arial" w:cs="Arial"/>
          <w:bCs/>
          <w:i w:val="0"/>
          <w:sz w:val="24"/>
          <w:szCs w:val="24"/>
        </w:rPr>
        <w:t>communautaires</w:t>
      </w:r>
      <w:r w:rsidR="00FB6A61" w:rsidRPr="00FB6A61">
        <w:rPr>
          <w:rStyle w:val="Accentuation"/>
          <w:rFonts w:ascii="Arial" w:hAnsi="Arial" w:cs="Arial"/>
          <w:bCs/>
          <w:i w:val="0"/>
          <w:sz w:val="24"/>
          <w:szCs w:val="24"/>
        </w:rPr>
        <w:t xml:space="preserve"> par souci de protection contre les prédateurs.</w:t>
      </w:r>
      <w:r w:rsidR="00F71DA9">
        <w:rPr>
          <w:rStyle w:val="Accentuation"/>
          <w:rFonts w:ascii="Arial" w:hAnsi="Arial" w:cs="Arial"/>
          <w:bCs/>
          <w:i w:val="0"/>
          <w:sz w:val="24"/>
          <w:szCs w:val="24"/>
        </w:rPr>
        <w:t xml:space="preserve"> </w:t>
      </w:r>
      <w:r w:rsidR="00F71DA9" w:rsidRPr="00F71DA9">
        <w:rPr>
          <w:rStyle w:val="Accentuation"/>
          <w:rFonts w:ascii="Arial" w:hAnsi="Arial" w:cs="Arial"/>
          <w:bCs/>
          <w:i w:val="0"/>
          <w:sz w:val="24"/>
          <w:szCs w:val="24"/>
        </w:rPr>
        <w:t>L'étourneau marche ou trottine, plutôt que de sautiller.</w:t>
      </w:r>
      <w:r w:rsidR="0097094B">
        <w:rPr>
          <w:rStyle w:val="Accentuation"/>
          <w:rFonts w:ascii="Arial" w:hAnsi="Arial" w:cs="Arial"/>
          <w:bCs/>
          <w:i w:val="0"/>
          <w:sz w:val="24"/>
          <w:szCs w:val="24"/>
        </w:rPr>
        <w:t xml:space="preserve"> </w:t>
      </w:r>
      <w:r w:rsidR="0097094B" w:rsidRPr="0097094B">
        <w:rPr>
          <w:rStyle w:val="Accentuation"/>
          <w:rFonts w:ascii="Arial" w:hAnsi="Arial" w:cs="Arial"/>
          <w:bCs/>
          <w:i w:val="0"/>
          <w:sz w:val="24"/>
          <w:szCs w:val="24"/>
        </w:rPr>
        <w:t>De nature agressive, l’étourneau se défend principalement en groupe</w:t>
      </w:r>
    </w:p>
    <w:p w:rsidR="00BC710A" w:rsidRPr="00BC710A" w:rsidRDefault="00BC710A" w:rsidP="00BC710A">
      <w:pPr>
        <w:ind w:left="0" w:firstLine="0"/>
        <w:rPr>
          <w:rFonts w:ascii="Arial" w:hAnsi="Arial" w:cs="Arial"/>
          <w:b/>
          <w:iCs/>
          <w:color w:val="FFFFFF" w:themeColor="background1"/>
          <w:sz w:val="24"/>
          <w:szCs w:val="24"/>
          <w:highlight w:val="darkGreen"/>
        </w:rPr>
      </w:pPr>
      <w:r w:rsidRPr="00BC710A">
        <w:rPr>
          <w:rFonts w:ascii="Arial" w:hAnsi="Arial" w:cs="Arial"/>
          <w:b/>
          <w:iCs/>
          <w:color w:val="FFFFFF" w:themeColor="background1"/>
          <w:sz w:val="24"/>
          <w:szCs w:val="24"/>
          <w:highlight w:val="darkGreen"/>
        </w:rPr>
        <w:t>Son vol</w:t>
      </w:r>
    </w:p>
    <w:p w:rsidR="0097094B" w:rsidRPr="0097094B" w:rsidRDefault="0097094B" w:rsidP="0097094B">
      <w:pPr>
        <w:ind w:left="0" w:right="-32" w:firstLine="0"/>
        <w:rPr>
          <w:rStyle w:val="Accentuation"/>
          <w:rFonts w:ascii="Arial" w:hAnsi="Arial" w:cs="Arial"/>
          <w:bCs/>
          <w:i w:val="0"/>
          <w:sz w:val="24"/>
          <w:szCs w:val="24"/>
        </w:rPr>
      </w:pPr>
      <w:r w:rsidRPr="0097094B">
        <w:rPr>
          <w:rStyle w:val="Accentuation"/>
          <w:rFonts w:ascii="Arial" w:hAnsi="Arial" w:cs="Arial"/>
          <w:bCs/>
          <w:i w:val="0"/>
          <w:sz w:val="24"/>
          <w:szCs w:val="24"/>
        </w:rPr>
        <w:t>Son vol est droit, direct et bien organisé en groupe. Lorsque cet oiseau vole en grand nombre, ils bougent tous ensemble comme une seule unité en effectuant de rapides battements d’ailes et en alternant avec de courts glissés. Cette grande précision leur permet d’éviter tout prédateur volant. Il se défend également grâce à son cri d’alarme soit rauque en émettant un « schaarh », soit dur en émettant un « kyik », ou les deux répétés.</w:t>
      </w:r>
    </w:p>
    <w:p w:rsidR="00BC710A" w:rsidRDefault="00F9108C" w:rsidP="00BC710A">
      <w:pPr>
        <w:ind w:left="0" w:firstLine="0"/>
        <w:jc w:val="center"/>
        <w:rPr>
          <w:rFonts w:ascii="Arial" w:hAnsi="Arial" w:cs="Arial"/>
          <w:b/>
          <w:color w:val="FFFFFF" w:themeColor="background1"/>
          <w:sz w:val="24"/>
          <w:szCs w:val="24"/>
          <w:highlight w:val="darkGreen"/>
        </w:rPr>
      </w:pPr>
      <w:r>
        <w:rPr>
          <w:rFonts w:ascii="Arial" w:hAnsi="Arial" w:cs="Arial"/>
          <w:b/>
          <w:noProof/>
          <w:color w:val="FFFFFF" w:themeColor="background1"/>
          <w:sz w:val="24"/>
          <w:szCs w:val="24"/>
          <w:lang w:eastAsia="fr-FR"/>
        </w:rPr>
        <w:drawing>
          <wp:inline distT="0" distB="0" distL="0" distR="0">
            <wp:extent cx="1987550" cy="1225824"/>
            <wp:effectExtent l="19050" t="0" r="0" b="0"/>
            <wp:docPr id="28" name="Image 28" descr="C:\Users\Hoebers\OneDrive\Captures d'écran\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Hoebers\OneDrive\Captures d'écran\3.png"/>
                    <pic:cNvPicPr>
                      <a:picLocks noChangeAspect="1" noChangeArrowheads="1"/>
                    </pic:cNvPicPr>
                  </pic:nvPicPr>
                  <pic:blipFill>
                    <a:blip r:embed="rId12" cstate="print"/>
                    <a:srcRect/>
                    <a:stretch>
                      <a:fillRect/>
                    </a:stretch>
                  </pic:blipFill>
                  <pic:spPr bwMode="auto">
                    <a:xfrm>
                      <a:off x="0" y="0"/>
                      <a:ext cx="1987550" cy="1225824"/>
                    </a:xfrm>
                    <a:prstGeom prst="rect">
                      <a:avLst/>
                    </a:prstGeom>
                    <a:noFill/>
                    <a:ln w="9525">
                      <a:noFill/>
                      <a:miter lim="800000"/>
                      <a:headEnd/>
                      <a:tailEnd/>
                    </a:ln>
                  </pic:spPr>
                </pic:pic>
              </a:graphicData>
            </a:graphic>
          </wp:inline>
        </w:drawing>
      </w:r>
    </w:p>
    <w:p w:rsidR="00133918" w:rsidRDefault="00133918" w:rsidP="00133918">
      <w:pPr>
        <w:ind w:left="0" w:firstLine="0"/>
        <w:jc w:val="center"/>
        <w:rPr>
          <w:rFonts w:ascii="Arial" w:hAnsi="Arial" w:cs="Arial"/>
          <w:b/>
          <w:color w:val="FFFFFF" w:themeColor="background1"/>
          <w:sz w:val="24"/>
          <w:szCs w:val="24"/>
          <w:highlight w:val="darkGreen"/>
        </w:rPr>
      </w:pPr>
      <w:r>
        <w:rPr>
          <w:noProof/>
          <w:lang w:eastAsia="fr-FR"/>
        </w:rPr>
        <w:drawing>
          <wp:inline distT="0" distB="0" distL="0" distR="0">
            <wp:extent cx="3002120" cy="1875733"/>
            <wp:effectExtent l="19050" t="0" r="7780" b="0"/>
            <wp:docPr id="29" name="Image 29" descr="Nuées d'étourneaux : comment coordonnent-ils leurs vo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Nuées d'étourneaux : comment coordonnent-ils leurs vols ?"/>
                    <pic:cNvPicPr>
                      <a:picLocks noChangeAspect="1" noChangeArrowheads="1"/>
                    </pic:cNvPicPr>
                  </pic:nvPicPr>
                  <pic:blipFill>
                    <a:blip r:embed="rId13" cstate="print"/>
                    <a:srcRect/>
                    <a:stretch>
                      <a:fillRect/>
                    </a:stretch>
                  </pic:blipFill>
                  <pic:spPr bwMode="auto">
                    <a:xfrm>
                      <a:off x="0" y="0"/>
                      <a:ext cx="3005710" cy="1877976"/>
                    </a:xfrm>
                    <a:prstGeom prst="rect">
                      <a:avLst/>
                    </a:prstGeom>
                    <a:noFill/>
                    <a:ln w="9525">
                      <a:noFill/>
                      <a:miter lim="800000"/>
                      <a:headEnd/>
                      <a:tailEnd/>
                    </a:ln>
                  </pic:spPr>
                </pic:pic>
              </a:graphicData>
            </a:graphic>
          </wp:inline>
        </w:drawing>
      </w:r>
    </w:p>
    <w:p w:rsidR="00133918" w:rsidRDefault="00B20872" w:rsidP="00B20872">
      <w:pPr>
        <w:ind w:left="0" w:firstLine="0"/>
        <w:jc w:val="center"/>
        <w:rPr>
          <w:rFonts w:ascii="Arial" w:hAnsi="Arial" w:cs="Arial"/>
          <w:b/>
          <w:color w:val="FFFFFF" w:themeColor="background1"/>
          <w:sz w:val="24"/>
          <w:szCs w:val="24"/>
          <w:highlight w:val="darkGreen"/>
        </w:rPr>
      </w:pPr>
      <w:r w:rsidRPr="00B20872">
        <w:rPr>
          <w:rFonts w:ascii="Arial" w:hAnsi="Arial" w:cs="Arial"/>
          <w:color w:val="222222"/>
          <w:sz w:val="24"/>
          <w:szCs w:val="24"/>
          <w:shd w:val="clear" w:color="auto" w:fill="FFFFFF"/>
        </w:rPr>
        <w:t>Ce phénomène étonnant est appelé "murmuration" et constitue en réalité pour les oiseaux, une vraie stratégie de survie.</w:t>
      </w:r>
    </w:p>
    <w:p w:rsidR="0096697F" w:rsidRDefault="0096697F" w:rsidP="0096697F">
      <w:pPr>
        <w:ind w:left="0" w:firstLine="0"/>
        <w:rPr>
          <w:rFonts w:ascii="Arial" w:hAnsi="Arial" w:cs="Arial"/>
          <w:b/>
          <w:color w:val="FFFFFF" w:themeColor="background1"/>
          <w:sz w:val="24"/>
          <w:szCs w:val="24"/>
        </w:rPr>
      </w:pPr>
      <w:r w:rsidRPr="00924E70">
        <w:rPr>
          <w:rFonts w:ascii="Arial" w:hAnsi="Arial" w:cs="Arial"/>
          <w:b/>
          <w:color w:val="FFFFFF" w:themeColor="background1"/>
          <w:sz w:val="24"/>
          <w:szCs w:val="24"/>
          <w:highlight w:val="darkGreen"/>
        </w:rPr>
        <w:t>Son menu préféré</w:t>
      </w:r>
    </w:p>
    <w:p w:rsidR="00B20872" w:rsidRDefault="005B53E9" w:rsidP="00B20872">
      <w:pPr>
        <w:ind w:left="0" w:right="-32" w:firstLine="0"/>
        <w:rPr>
          <w:rStyle w:val="lev"/>
          <w:rFonts w:ascii="Arial" w:hAnsi="Arial" w:cs="Arial"/>
          <w:b w:val="0"/>
          <w:color w:val="383838"/>
          <w:sz w:val="24"/>
          <w:szCs w:val="24"/>
          <w:shd w:val="clear" w:color="auto" w:fill="F9F9F9"/>
        </w:rPr>
      </w:pPr>
      <w:r w:rsidRPr="005B53E9">
        <w:rPr>
          <w:rFonts w:ascii="Arial" w:hAnsi="Arial" w:cs="Arial"/>
          <w:color w:val="383838"/>
          <w:sz w:val="24"/>
          <w:szCs w:val="24"/>
          <w:shd w:val="clear" w:color="auto" w:fill="F9F9F9"/>
        </w:rPr>
        <w:t>L’étourneau est omnivore et pratique un régime alimentaire qui comporte à la fois des aliments d’origine végétale qu’animale. Sa nourriture change d’un endroit à l’autre en fonction des ressources disponibles. Néanmoins, il habite généralement en masse près des zones où la nourriture est abondante comme la mangeoire du jardin ou à bétail, les vergers, les poubelles ainsi que les décharges. Il peut donc </w:t>
      </w:r>
      <w:r w:rsidRPr="00F9108C">
        <w:rPr>
          <w:rStyle w:val="lev"/>
          <w:rFonts w:ascii="Arial" w:hAnsi="Arial" w:cs="Arial"/>
          <w:b w:val="0"/>
          <w:color w:val="383838"/>
          <w:sz w:val="24"/>
          <w:szCs w:val="24"/>
          <w:shd w:val="clear" w:color="auto" w:fill="F9F9F9"/>
        </w:rPr>
        <w:t>se nourrir de vers de terre, de fruits, de chenilles, de larves, de fourmis volantes, de graines ou d’araignées</w:t>
      </w:r>
      <w:r w:rsidRPr="005B53E9">
        <w:rPr>
          <w:rFonts w:ascii="Arial" w:hAnsi="Arial" w:cs="Arial"/>
          <w:color w:val="383838"/>
          <w:sz w:val="24"/>
          <w:szCs w:val="24"/>
          <w:shd w:val="clear" w:color="auto" w:fill="F9F9F9"/>
        </w:rPr>
        <w:t> par exemple. S’il vit sur les régions côtières, </w:t>
      </w:r>
      <w:r w:rsidRPr="00F9108C">
        <w:rPr>
          <w:rStyle w:val="lev"/>
          <w:rFonts w:ascii="Arial" w:hAnsi="Arial" w:cs="Arial"/>
          <w:b w:val="0"/>
          <w:color w:val="383838"/>
          <w:sz w:val="24"/>
          <w:szCs w:val="24"/>
          <w:shd w:val="clear" w:color="auto" w:fill="F9F9F9"/>
        </w:rPr>
        <w:t>il se nourrit en même temps de crustacés et de mollusques</w:t>
      </w:r>
    </w:p>
    <w:p w:rsidR="0097094B" w:rsidRDefault="005B53E9" w:rsidP="00B20872">
      <w:pPr>
        <w:ind w:left="0" w:right="-32" w:firstLine="0"/>
        <w:jc w:val="center"/>
        <w:rPr>
          <w:rStyle w:val="lev"/>
          <w:rFonts w:ascii="Arial" w:hAnsi="Arial" w:cs="Arial"/>
          <w:b w:val="0"/>
          <w:color w:val="383838"/>
          <w:sz w:val="24"/>
          <w:szCs w:val="24"/>
          <w:shd w:val="clear" w:color="auto" w:fill="F9F9F9"/>
        </w:rPr>
      </w:pPr>
      <w:r w:rsidRPr="00F9108C">
        <w:rPr>
          <w:rStyle w:val="lev"/>
          <w:rFonts w:ascii="Arial" w:hAnsi="Arial" w:cs="Arial"/>
          <w:b w:val="0"/>
          <w:color w:val="383838"/>
          <w:sz w:val="24"/>
          <w:szCs w:val="24"/>
          <w:shd w:val="clear" w:color="auto" w:fill="F9F9F9"/>
        </w:rPr>
        <w:t>.</w:t>
      </w:r>
      <w:r w:rsidR="0097094B" w:rsidRPr="0097094B">
        <w:rPr>
          <w:rFonts w:ascii="Arial" w:hAnsi="Arial" w:cs="Arial"/>
          <w:b/>
          <w:color w:val="FFFFFF" w:themeColor="background1"/>
          <w:sz w:val="24"/>
          <w:szCs w:val="24"/>
        </w:rPr>
        <w:drawing>
          <wp:inline distT="0" distB="0" distL="0" distR="0">
            <wp:extent cx="1973522" cy="1524000"/>
            <wp:effectExtent l="19050" t="0" r="7678" b="0"/>
            <wp:docPr id="8" name="Image 2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pic:cNvPicPr>
                      <a:picLocks noChangeAspect="1" noChangeArrowheads="1"/>
                    </pic:cNvPicPr>
                  </pic:nvPicPr>
                  <pic:blipFill>
                    <a:blip r:embed="rId14" cstate="print"/>
                    <a:srcRect/>
                    <a:stretch>
                      <a:fillRect/>
                    </a:stretch>
                  </pic:blipFill>
                  <pic:spPr bwMode="auto">
                    <a:xfrm>
                      <a:off x="0" y="0"/>
                      <a:ext cx="1979600" cy="1528694"/>
                    </a:xfrm>
                    <a:prstGeom prst="rect">
                      <a:avLst/>
                    </a:prstGeom>
                    <a:noFill/>
                    <a:ln w="9525">
                      <a:noFill/>
                      <a:miter lim="800000"/>
                      <a:headEnd/>
                      <a:tailEnd/>
                    </a:ln>
                  </pic:spPr>
                </pic:pic>
              </a:graphicData>
            </a:graphic>
          </wp:inline>
        </w:drawing>
      </w:r>
      <w:r w:rsidR="0097094B" w:rsidRPr="0097094B">
        <w:rPr>
          <w:rFonts w:ascii="Arial" w:hAnsi="Arial" w:cs="Arial"/>
          <w:b/>
          <w:color w:val="FFFFFF" w:themeColor="background1"/>
          <w:sz w:val="24"/>
          <w:szCs w:val="24"/>
        </w:rPr>
        <w:drawing>
          <wp:inline distT="0" distB="0" distL="0" distR="0">
            <wp:extent cx="1524000" cy="1524000"/>
            <wp:effectExtent l="19050" t="0" r="0" b="0"/>
            <wp:docPr id="9" name="Image 16" descr="Étourneau sanson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Étourneau sansonnet"/>
                    <pic:cNvPicPr>
                      <a:picLocks noChangeAspect="1" noChangeArrowheads="1"/>
                    </pic:cNvPicPr>
                  </pic:nvPicPr>
                  <pic:blipFill>
                    <a:blip r:embed="rId15" cstate="print"/>
                    <a:srcRect/>
                    <a:stretch>
                      <a:fillRect/>
                    </a:stretch>
                  </pic:blipFill>
                  <pic:spPr bwMode="auto">
                    <a:xfrm>
                      <a:off x="0" y="0"/>
                      <a:ext cx="1524000" cy="1524000"/>
                    </a:xfrm>
                    <a:prstGeom prst="rect">
                      <a:avLst/>
                    </a:prstGeom>
                    <a:noFill/>
                    <a:ln w="9525">
                      <a:noFill/>
                      <a:miter lim="800000"/>
                      <a:headEnd/>
                      <a:tailEnd/>
                    </a:ln>
                  </pic:spPr>
                </pic:pic>
              </a:graphicData>
            </a:graphic>
          </wp:inline>
        </w:drawing>
      </w:r>
    </w:p>
    <w:p w:rsidR="0096697F" w:rsidRDefault="0096697F" w:rsidP="0096697F">
      <w:pPr>
        <w:ind w:left="0" w:firstLine="0"/>
        <w:rPr>
          <w:rFonts w:ascii="Arial" w:hAnsi="Arial" w:cs="Arial"/>
          <w:b/>
          <w:color w:val="FFFFFF" w:themeColor="background1"/>
          <w:sz w:val="24"/>
          <w:szCs w:val="24"/>
        </w:rPr>
      </w:pPr>
      <w:r w:rsidRPr="00924E70">
        <w:rPr>
          <w:rFonts w:ascii="Arial" w:hAnsi="Arial" w:cs="Arial"/>
          <w:b/>
          <w:color w:val="FFFFFF" w:themeColor="background1"/>
          <w:sz w:val="24"/>
          <w:szCs w:val="24"/>
          <w:highlight w:val="darkGreen"/>
        </w:rPr>
        <w:t>Son nid</w:t>
      </w:r>
    </w:p>
    <w:p w:rsidR="0096697F" w:rsidRDefault="0096697F" w:rsidP="0096697F">
      <w:pPr>
        <w:ind w:left="0" w:right="-32" w:firstLine="0"/>
        <w:rPr>
          <w:rFonts w:ascii="Arial" w:hAnsi="Arial" w:cs="Arial"/>
          <w:color w:val="000000"/>
          <w:sz w:val="24"/>
          <w:szCs w:val="24"/>
          <w:shd w:val="clear" w:color="auto" w:fill="FFFFFF"/>
        </w:rPr>
      </w:pPr>
      <w:r w:rsidRPr="0096697F">
        <w:rPr>
          <w:rFonts w:ascii="Arial" w:hAnsi="Arial" w:cs="Arial"/>
          <w:color w:val="000000"/>
          <w:sz w:val="24"/>
          <w:szCs w:val="24"/>
          <w:shd w:val="clear" w:color="auto" w:fill="FFFFFF"/>
        </w:rPr>
        <w:t>L'Étourneau sansonnet niche en cavité. La hauteur lui est indifférente, même s'il privilégie les cavités les plus hautes. En forêt, il occupe les vieilles loges de pics. Du fait de sa taille, il est capable de s'introduire dans celles du </w:t>
      </w:r>
      <w:hyperlink r:id="rId16" w:history="1">
        <w:r w:rsidRPr="0096697F">
          <w:rPr>
            <w:rFonts w:ascii="Arial" w:hAnsi="Arial" w:cs="Arial"/>
            <w:color w:val="000000"/>
            <w:sz w:val="24"/>
            <w:szCs w:val="24"/>
          </w:rPr>
          <w:t>Pic épeiche</w:t>
        </w:r>
      </w:hyperlink>
      <w:r w:rsidRPr="0096697F">
        <w:rPr>
          <w:rFonts w:ascii="Arial" w:hAnsi="Arial" w:cs="Arial"/>
          <w:color w:val="000000"/>
          <w:sz w:val="24"/>
          <w:szCs w:val="24"/>
          <w:shd w:val="clear" w:color="auto" w:fill="FFFFFF"/>
        </w:rPr>
        <w:t>.</w:t>
      </w:r>
      <w:r w:rsidR="00E20D8F">
        <w:rPr>
          <w:rFonts w:ascii="Arial" w:hAnsi="Arial" w:cs="Arial"/>
          <w:color w:val="000000"/>
          <w:sz w:val="24"/>
          <w:szCs w:val="24"/>
          <w:shd w:val="clear" w:color="auto" w:fill="FFFFFF"/>
        </w:rPr>
        <w:t xml:space="preserve"> </w:t>
      </w:r>
      <w:r w:rsidR="00E20D8F" w:rsidRPr="00E20D8F">
        <w:rPr>
          <w:rFonts w:ascii="Arial" w:hAnsi="Arial" w:cs="Arial"/>
          <w:color w:val="000000"/>
          <w:sz w:val="24"/>
          <w:szCs w:val="24"/>
          <w:shd w:val="clear" w:color="auto" w:fill="FFFFFF"/>
        </w:rPr>
        <w:t>Le nid est très souvent sous un avant-toit, à la faveur d'une planche trouée.</w:t>
      </w:r>
      <w:r w:rsidR="00E20D8F">
        <w:rPr>
          <w:rFonts w:ascii="Arial" w:hAnsi="Arial" w:cs="Arial"/>
          <w:color w:val="000000"/>
          <w:sz w:val="24"/>
          <w:szCs w:val="24"/>
          <w:shd w:val="clear" w:color="auto" w:fill="FFFFFF"/>
        </w:rPr>
        <w:t xml:space="preserve"> </w:t>
      </w:r>
      <w:r w:rsidR="00E20D8F" w:rsidRPr="00E20D8F">
        <w:rPr>
          <w:rFonts w:ascii="Arial" w:hAnsi="Arial" w:cs="Arial"/>
          <w:color w:val="000000"/>
          <w:sz w:val="24"/>
          <w:szCs w:val="24"/>
          <w:shd w:val="clear" w:color="auto" w:fill="FFFFFF"/>
        </w:rPr>
        <w:t>Le nid est fait de matériaux très divers, la coupe étant tapissée d'éléments doux comme les herbes sèches, les fibres végétales et animales, la mousse, les </w:t>
      </w:r>
      <w:hyperlink r:id="rId17" w:history="1">
        <w:r w:rsidR="00E20D8F" w:rsidRPr="00E20D8F">
          <w:rPr>
            <w:rFonts w:ascii="Arial" w:hAnsi="Arial" w:cs="Arial"/>
            <w:color w:val="000000"/>
            <w:sz w:val="24"/>
            <w:szCs w:val="24"/>
          </w:rPr>
          <w:t>plumes</w:t>
        </w:r>
      </w:hyperlink>
      <w:r w:rsidR="00E20D8F" w:rsidRPr="00E20D8F">
        <w:rPr>
          <w:rFonts w:ascii="Arial" w:hAnsi="Arial" w:cs="Arial"/>
          <w:color w:val="000000"/>
          <w:sz w:val="24"/>
          <w:szCs w:val="24"/>
          <w:shd w:val="clear" w:color="auto" w:fill="FFFFFF"/>
        </w:rPr>
        <w:t>, le cas échéant du papier ou de la ficelle</w:t>
      </w:r>
      <w:r w:rsidR="000C01D5">
        <w:rPr>
          <w:rFonts w:ascii="Arial" w:hAnsi="Arial" w:cs="Arial"/>
          <w:color w:val="000000"/>
          <w:sz w:val="24"/>
          <w:szCs w:val="24"/>
          <w:shd w:val="clear" w:color="auto" w:fill="FFFFFF"/>
        </w:rPr>
        <w:t>.</w:t>
      </w:r>
    </w:p>
    <w:p w:rsidR="0097094B" w:rsidRPr="0097094B" w:rsidRDefault="0097094B" w:rsidP="0096697F">
      <w:pPr>
        <w:ind w:left="0" w:right="-32" w:firstLine="0"/>
        <w:rPr>
          <w:rFonts w:ascii="Arial" w:hAnsi="Arial" w:cs="Arial"/>
          <w:color w:val="000000"/>
          <w:sz w:val="24"/>
          <w:szCs w:val="24"/>
          <w:shd w:val="clear" w:color="auto" w:fill="FFFFFF"/>
        </w:rPr>
      </w:pPr>
      <w:r w:rsidRPr="0097094B">
        <w:rPr>
          <w:rFonts w:ascii="Arial" w:hAnsi="Arial" w:cs="Arial"/>
          <w:color w:val="000000"/>
          <w:sz w:val="24"/>
          <w:szCs w:val="24"/>
          <w:shd w:val="clear" w:color="auto" w:fill="FFFFFF"/>
        </w:rPr>
        <w:t xml:space="preserve">La femelle y déposera plus tard entre 4 et 6 œufs, blancs, bleu clair et brillants et se chargera également de l’incubation la nuit durant 12 à 14 jours environ. Durant ce temps, le mâle dort avec d’autres groupes du même sexe. Il rejoindra par la suite la femelle pour nourrir les </w:t>
      </w:r>
      <w:r>
        <w:rPr>
          <w:rFonts w:ascii="Arial" w:hAnsi="Arial" w:cs="Arial"/>
          <w:color w:val="000000"/>
          <w:sz w:val="24"/>
          <w:szCs w:val="24"/>
          <w:shd w:val="clear" w:color="auto" w:fill="FFFFFF"/>
        </w:rPr>
        <w:t>oisillons.</w:t>
      </w:r>
      <w:r w:rsidRPr="0097094B">
        <w:rPr>
          <w:rFonts w:ascii="Arial" w:hAnsi="Arial" w:cs="Arial"/>
          <w:color w:val="000000"/>
          <w:sz w:val="24"/>
          <w:szCs w:val="24"/>
          <w:shd w:val="clear" w:color="auto" w:fill="FFFFFF"/>
        </w:rPr>
        <w:t> </w:t>
      </w:r>
      <w:r w:rsidRPr="0097094B">
        <w:rPr>
          <w:rFonts w:ascii="Arial" w:hAnsi="Arial" w:cs="Arial"/>
          <w:color w:val="383838"/>
          <w:sz w:val="24"/>
          <w:szCs w:val="24"/>
          <w:shd w:val="clear" w:color="auto" w:fill="F9F9F9"/>
        </w:rPr>
        <w:t>Il est très présent durant la première couvée, ce qui ne sera plus le cas pour les suivantes, environ 2 à 3 couvées par saison.</w:t>
      </w:r>
    </w:p>
    <w:p w:rsidR="004E4053" w:rsidRDefault="00E20D8F" w:rsidP="004E4053">
      <w:pPr>
        <w:ind w:right="-32" w:hanging="1418"/>
        <w:jc w:val="center"/>
      </w:pPr>
      <w:r>
        <w:rPr>
          <w:noProof/>
          <w:lang w:eastAsia="fr-FR"/>
        </w:rPr>
        <w:drawing>
          <wp:inline distT="0" distB="0" distL="0" distR="0">
            <wp:extent cx="1644650" cy="1644650"/>
            <wp:effectExtent l="19050" t="0" r="0" b="0"/>
            <wp:docPr id="19" name="Image 19" descr="Étourneau sanson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Étourneau sansonnet"/>
                    <pic:cNvPicPr>
                      <a:picLocks noChangeAspect="1" noChangeArrowheads="1"/>
                    </pic:cNvPicPr>
                  </pic:nvPicPr>
                  <pic:blipFill>
                    <a:blip r:embed="rId18" cstate="print"/>
                    <a:srcRect/>
                    <a:stretch>
                      <a:fillRect/>
                    </a:stretch>
                  </pic:blipFill>
                  <pic:spPr bwMode="auto">
                    <a:xfrm>
                      <a:off x="0" y="0"/>
                      <a:ext cx="1644650" cy="1644650"/>
                    </a:xfrm>
                    <a:prstGeom prst="rect">
                      <a:avLst/>
                    </a:prstGeom>
                    <a:noFill/>
                    <a:ln w="9525">
                      <a:noFill/>
                      <a:miter lim="800000"/>
                      <a:headEnd/>
                      <a:tailEnd/>
                    </a:ln>
                  </pic:spPr>
                </pic:pic>
              </a:graphicData>
            </a:graphic>
          </wp:inline>
        </w:drawing>
      </w:r>
    </w:p>
    <w:p w:rsidR="00F9108C" w:rsidRDefault="00F9108C" w:rsidP="00F9108C">
      <w:pPr>
        <w:ind w:left="0" w:firstLine="0"/>
        <w:rPr>
          <w:rFonts w:ascii="Arial" w:hAnsi="Arial" w:cs="Arial"/>
          <w:b/>
          <w:bCs/>
          <w:color w:val="FFFFFF" w:themeColor="background1"/>
          <w:sz w:val="24"/>
          <w:szCs w:val="24"/>
        </w:rPr>
      </w:pPr>
      <w:r w:rsidRPr="00F9108C">
        <w:rPr>
          <w:rFonts w:ascii="Arial" w:hAnsi="Arial" w:cs="Arial"/>
          <w:b/>
          <w:bCs/>
          <w:color w:val="FFFFFF" w:themeColor="background1"/>
          <w:sz w:val="24"/>
          <w:szCs w:val="24"/>
          <w:highlight w:val="darkGreen"/>
        </w:rPr>
        <w:t>Cohabitation avec l’homme</w:t>
      </w:r>
    </w:p>
    <w:p w:rsidR="00F9108C" w:rsidRPr="00F9108C" w:rsidRDefault="00F9108C" w:rsidP="00F9108C">
      <w:pPr>
        <w:ind w:left="0" w:firstLine="0"/>
        <w:rPr>
          <w:rFonts w:ascii="Arial" w:hAnsi="Arial" w:cs="Arial"/>
          <w:color w:val="383838"/>
          <w:sz w:val="24"/>
          <w:szCs w:val="24"/>
          <w:shd w:val="clear" w:color="auto" w:fill="F9F9F9"/>
        </w:rPr>
      </w:pPr>
      <w:r w:rsidRPr="00F9108C">
        <w:rPr>
          <w:rFonts w:ascii="Arial" w:hAnsi="Arial" w:cs="Arial"/>
          <w:color w:val="383838"/>
          <w:sz w:val="24"/>
          <w:szCs w:val="24"/>
          <w:shd w:val="clear" w:color="auto" w:fill="F9F9F9"/>
        </w:rPr>
        <w:t>Co</w:t>
      </w:r>
      <w:r>
        <w:rPr>
          <w:rFonts w:ascii="Arial" w:hAnsi="Arial" w:cs="Arial"/>
          <w:color w:val="383838"/>
          <w:sz w:val="24"/>
          <w:szCs w:val="24"/>
          <w:shd w:val="clear" w:color="auto" w:fill="F9F9F9"/>
        </w:rPr>
        <w:t>ntrairement à d’autres espèces</w:t>
      </w:r>
      <w:r w:rsidRPr="00F9108C">
        <w:rPr>
          <w:rFonts w:ascii="Arial" w:hAnsi="Arial" w:cs="Arial"/>
          <w:color w:val="383838"/>
          <w:sz w:val="24"/>
          <w:szCs w:val="24"/>
          <w:shd w:val="clear" w:color="auto" w:fill="F9F9F9"/>
        </w:rPr>
        <w:t>, celle-ci peut devenir une sérieuse source de nuisance lorsqu’elle se déplace en grands groupes. En même temps, elles causent souvent plusieurs dégâts dans les stocks de graines, les arbres ainsi que les récoltes de fruits principalement les baies.</w:t>
      </w:r>
      <w:r>
        <w:rPr>
          <w:rFonts w:ascii="Arial" w:hAnsi="Arial" w:cs="Arial"/>
          <w:color w:val="383838"/>
          <w:sz w:val="24"/>
          <w:szCs w:val="24"/>
          <w:shd w:val="clear" w:color="auto" w:fill="F9F9F9"/>
        </w:rPr>
        <w:t xml:space="preserve"> </w:t>
      </w:r>
      <w:r w:rsidRPr="00F9108C">
        <w:rPr>
          <w:rFonts w:ascii="Arial" w:hAnsi="Arial" w:cs="Arial"/>
          <w:color w:val="383838"/>
          <w:sz w:val="24"/>
          <w:szCs w:val="24"/>
          <w:shd w:val="clear" w:color="auto" w:fill="F9F9F9"/>
        </w:rPr>
        <w:t xml:space="preserve">En milieu urbain, leurs fientes sont très connues pour abîmer les voitures en raison de l’acide urique qu’elles contiennent. </w:t>
      </w:r>
    </w:p>
    <w:p w:rsidR="00B20872" w:rsidRDefault="00B20872" w:rsidP="00BC710A">
      <w:pPr>
        <w:ind w:left="0" w:firstLine="0"/>
        <w:rPr>
          <w:rFonts w:ascii="Arial" w:hAnsi="Arial" w:cs="Arial"/>
          <w:b/>
          <w:color w:val="FFFFFF" w:themeColor="background1"/>
          <w:sz w:val="24"/>
          <w:szCs w:val="24"/>
          <w:highlight w:val="darkGreen"/>
        </w:rPr>
      </w:pPr>
    </w:p>
    <w:p w:rsidR="00B20872" w:rsidRDefault="00B20872" w:rsidP="00BC710A">
      <w:pPr>
        <w:ind w:left="0" w:firstLine="0"/>
        <w:rPr>
          <w:rFonts w:ascii="Arial" w:hAnsi="Arial" w:cs="Arial"/>
          <w:b/>
          <w:color w:val="FFFFFF" w:themeColor="background1"/>
          <w:sz w:val="24"/>
          <w:szCs w:val="24"/>
          <w:highlight w:val="darkGreen"/>
        </w:rPr>
      </w:pPr>
    </w:p>
    <w:p w:rsidR="00BC710A" w:rsidRPr="00BC710A" w:rsidRDefault="00BC710A" w:rsidP="00BC710A">
      <w:pPr>
        <w:ind w:left="0" w:firstLine="0"/>
        <w:rPr>
          <w:rFonts w:ascii="Arial" w:hAnsi="Arial" w:cs="Arial"/>
          <w:b/>
          <w:color w:val="FFFFFF" w:themeColor="background1"/>
          <w:sz w:val="24"/>
          <w:szCs w:val="24"/>
          <w:highlight w:val="darkGreen"/>
        </w:rPr>
      </w:pPr>
      <w:r w:rsidRPr="00BC710A">
        <w:rPr>
          <w:rFonts w:ascii="Arial" w:hAnsi="Arial" w:cs="Arial"/>
          <w:b/>
          <w:color w:val="FFFFFF" w:themeColor="background1"/>
          <w:sz w:val="24"/>
          <w:szCs w:val="24"/>
          <w:highlight w:val="darkGreen"/>
        </w:rPr>
        <w:t>Protection</w:t>
      </w:r>
    </w:p>
    <w:p w:rsidR="00E20D8F" w:rsidRDefault="00E20D8F" w:rsidP="00E20D8F">
      <w:pPr>
        <w:ind w:left="0" w:right="-32" w:firstLine="0"/>
        <w:rPr>
          <w:rFonts w:ascii="Arial" w:hAnsi="Arial" w:cs="Arial"/>
          <w:color w:val="000000"/>
          <w:sz w:val="24"/>
          <w:szCs w:val="24"/>
          <w:shd w:val="clear" w:color="auto" w:fill="FFFFFF"/>
        </w:rPr>
      </w:pPr>
      <w:r w:rsidRPr="00E20D8F">
        <w:rPr>
          <w:rFonts w:ascii="Arial" w:hAnsi="Arial" w:cs="Arial"/>
          <w:color w:val="000000"/>
          <w:sz w:val="24"/>
          <w:szCs w:val="24"/>
          <w:shd w:val="clear" w:color="auto" w:fill="FFFFFF"/>
        </w:rPr>
        <w:t>L'Étourneau sansonnet est une </w:t>
      </w:r>
      <w:hyperlink r:id="rId19" w:history="1">
        <w:r w:rsidRPr="00E20D8F">
          <w:rPr>
            <w:rFonts w:ascii="Arial" w:hAnsi="Arial" w:cs="Arial"/>
            <w:color w:val="000000"/>
            <w:sz w:val="24"/>
            <w:szCs w:val="24"/>
          </w:rPr>
          <w:t>espèce</w:t>
        </w:r>
      </w:hyperlink>
      <w:r w:rsidRPr="00E20D8F">
        <w:rPr>
          <w:rFonts w:ascii="Arial" w:hAnsi="Arial" w:cs="Arial"/>
          <w:color w:val="000000"/>
          <w:sz w:val="24"/>
          <w:szCs w:val="24"/>
          <w:shd w:val="clear" w:color="auto" w:fill="FFFFFF"/>
        </w:rPr>
        <w:t> très commune, souvent en augmentation numérique et absolument pas menacée. Elle n'a besoin d'aucune protection particulière.</w:t>
      </w:r>
    </w:p>
    <w:p w:rsidR="00E20D8F" w:rsidRDefault="00E20D8F" w:rsidP="00E20D8F">
      <w:pPr>
        <w:ind w:left="0" w:right="-32" w:firstLine="0"/>
        <w:rPr>
          <w:rFonts w:ascii="Arial" w:hAnsi="Arial" w:cs="Arial"/>
          <w:color w:val="000000"/>
          <w:sz w:val="24"/>
          <w:szCs w:val="24"/>
          <w:shd w:val="clear" w:color="auto" w:fill="FFFFFF"/>
        </w:rPr>
      </w:pPr>
    </w:p>
    <w:p w:rsidR="00E20D8F" w:rsidRDefault="00E20D8F" w:rsidP="00E20D8F">
      <w:pPr>
        <w:pStyle w:val="NormalWeb"/>
        <w:shd w:val="clear" w:color="auto" w:fill="FFFFFF"/>
        <w:spacing w:before="0" w:beforeAutospacing="0" w:after="120" w:afterAutospacing="0"/>
        <w:textAlignment w:val="baseline"/>
        <w:rPr>
          <w:rFonts w:ascii="Arial" w:eastAsiaTheme="majorEastAsia" w:hAnsi="Arial" w:cs="Arial"/>
          <w:b/>
          <w:bCs/>
          <w:color w:val="555555"/>
          <w:lang w:eastAsia="en-US"/>
        </w:rPr>
      </w:pPr>
      <w:r w:rsidRPr="00E20D8F">
        <w:rPr>
          <w:rFonts w:ascii="Arial" w:hAnsi="Arial" w:cs="Arial"/>
          <w:color w:val="000000"/>
          <w:shd w:val="clear" w:color="auto" w:fill="FFFFFF"/>
        </w:rPr>
        <w:drawing>
          <wp:inline distT="0" distB="0" distL="0" distR="0">
            <wp:extent cx="1168772" cy="800100"/>
            <wp:effectExtent l="19050" t="0" r="0" b="0"/>
            <wp:docPr id="5"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20" cstate="print"/>
                    <a:srcRect/>
                    <a:stretch>
                      <a:fillRect/>
                    </a:stretch>
                  </pic:blipFill>
                  <pic:spPr bwMode="auto">
                    <a:xfrm>
                      <a:off x="0" y="0"/>
                      <a:ext cx="1170673" cy="801401"/>
                    </a:xfrm>
                    <a:prstGeom prst="rect">
                      <a:avLst/>
                    </a:prstGeom>
                    <a:noFill/>
                    <a:ln w="9525">
                      <a:noFill/>
                      <a:miter lim="800000"/>
                      <a:headEnd/>
                      <a:tailEnd/>
                    </a:ln>
                  </pic:spPr>
                </pic:pic>
              </a:graphicData>
            </a:graphic>
          </wp:inline>
        </w:drawing>
      </w:r>
      <w:r w:rsidRPr="00930C9D">
        <w:rPr>
          <w:rFonts w:ascii="Arial" w:eastAsiaTheme="majorEastAsia" w:hAnsi="Arial" w:cs="Arial"/>
          <w:b/>
          <w:bCs/>
          <w:color w:val="555555"/>
          <w:lang w:eastAsia="en-US"/>
        </w:rPr>
        <w:t xml:space="preserve">Bonne </w:t>
      </w:r>
      <w:r>
        <w:rPr>
          <w:rFonts w:ascii="Arial" w:eastAsiaTheme="majorEastAsia" w:hAnsi="Arial" w:cs="Arial"/>
          <w:b/>
          <w:bCs/>
          <w:color w:val="555555"/>
          <w:lang w:eastAsia="en-US"/>
        </w:rPr>
        <w:t>observation</w:t>
      </w:r>
    </w:p>
    <w:p w:rsidR="00BC710A" w:rsidRDefault="00E20D8F" w:rsidP="00E20D8F">
      <w:pPr>
        <w:pStyle w:val="NormalWeb"/>
        <w:shd w:val="clear" w:color="auto" w:fill="FFFFFF"/>
        <w:spacing w:before="0" w:beforeAutospacing="0" w:after="120" w:afterAutospacing="0"/>
        <w:textAlignment w:val="baseline"/>
        <w:rPr>
          <w:rFonts w:ascii="Arial" w:eastAsiaTheme="majorEastAsia" w:hAnsi="Arial" w:cs="Arial"/>
          <w:b/>
          <w:bCs/>
          <w:color w:val="555555"/>
          <w:lang w:eastAsia="en-US"/>
        </w:rPr>
      </w:pPr>
      <w:r w:rsidRPr="004436A0">
        <w:rPr>
          <w:rFonts w:ascii="Arial" w:eastAsiaTheme="majorEastAsia" w:hAnsi="Arial" w:cs="Arial"/>
          <w:b/>
          <w:bCs/>
          <w:color w:val="555555"/>
          <w:lang w:eastAsia="en-US"/>
        </w:rPr>
        <w:t xml:space="preserve">Fiche : </w:t>
      </w:r>
      <w:r w:rsidRPr="004436A0">
        <w:rPr>
          <w:rFonts w:ascii="Arial" w:hAnsi="Arial" w:cs="Arial"/>
          <w:noProof/>
        </w:rPr>
        <w:drawing>
          <wp:inline distT="0" distB="0" distL="0" distR="0">
            <wp:extent cx="171450" cy="171450"/>
            <wp:effectExtent l="19050" t="0" r="0" b="0"/>
            <wp:docPr id="14"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21" cstate="print"/>
                    <a:stretch>
                      <a:fillRect/>
                    </a:stretch>
                  </pic:blipFill>
                  <pic:spPr>
                    <a:xfrm>
                      <a:off x="0" y="0"/>
                      <a:ext cx="171428" cy="171428"/>
                    </a:xfrm>
                    <a:prstGeom prst="rect">
                      <a:avLst/>
                    </a:prstGeom>
                  </pic:spPr>
                </pic:pic>
              </a:graphicData>
            </a:graphic>
          </wp:inline>
        </w:drawing>
      </w:r>
      <w:r w:rsidRPr="004436A0">
        <w:rPr>
          <w:rFonts w:ascii="Arial" w:hAnsi="Arial" w:cs="Arial"/>
        </w:rPr>
        <w:t xml:space="preserve"> </w:t>
      </w:r>
      <w:r w:rsidRPr="004436A0">
        <w:rPr>
          <w:rFonts w:ascii="Arial" w:eastAsiaTheme="majorEastAsia" w:hAnsi="Arial" w:cs="Arial"/>
          <w:b/>
          <w:bCs/>
          <w:color w:val="555555"/>
          <w:lang w:eastAsia="en-US"/>
        </w:rPr>
        <w:t>20</w:t>
      </w:r>
      <w:r>
        <w:rPr>
          <w:rFonts w:ascii="Arial" w:eastAsiaTheme="majorEastAsia" w:hAnsi="Arial" w:cs="Arial"/>
          <w:b/>
          <w:bCs/>
          <w:color w:val="555555"/>
          <w:lang w:eastAsia="en-US"/>
        </w:rPr>
        <w:t>20</w:t>
      </w:r>
      <w:r w:rsidRPr="004436A0">
        <w:rPr>
          <w:rFonts w:ascii="Arial" w:eastAsiaTheme="majorEastAsia" w:hAnsi="Arial" w:cs="Arial"/>
          <w:b/>
          <w:bCs/>
          <w:color w:val="555555"/>
          <w:lang w:eastAsia="en-US"/>
        </w:rPr>
        <w:t xml:space="preserve"> JDN jardins</w:t>
      </w:r>
      <w:r>
        <w:rPr>
          <w:rFonts w:ascii="Arial" w:eastAsiaTheme="majorEastAsia" w:hAnsi="Arial" w:cs="Arial"/>
          <w:b/>
          <w:bCs/>
          <w:color w:val="555555"/>
          <w:lang w:eastAsia="en-US"/>
        </w:rPr>
        <w:t xml:space="preserve"> du </w:t>
      </w:r>
      <w:r w:rsidRPr="004436A0">
        <w:rPr>
          <w:rFonts w:ascii="Arial" w:eastAsiaTheme="majorEastAsia" w:hAnsi="Arial" w:cs="Arial"/>
          <w:b/>
          <w:bCs/>
          <w:color w:val="555555"/>
          <w:lang w:eastAsia="en-US"/>
        </w:rPr>
        <w:t>nord</w:t>
      </w:r>
      <w:r>
        <w:rPr>
          <w:rFonts w:ascii="Arial" w:eastAsiaTheme="majorEastAsia" w:hAnsi="Arial" w:cs="Arial"/>
          <w:b/>
          <w:bCs/>
          <w:color w:val="555555"/>
          <w:lang w:eastAsia="en-US"/>
        </w:rPr>
        <w:t xml:space="preserve"> </w:t>
      </w:r>
    </w:p>
    <w:p w:rsidR="00E20D8F" w:rsidRDefault="00E20D8F" w:rsidP="00E20D8F">
      <w:pPr>
        <w:pStyle w:val="NormalWeb"/>
        <w:shd w:val="clear" w:color="auto" w:fill="FFFFFF"/>
        <w:spacing w:before="0" w:beforeAutospacing="0" w:after="120" w:afterAutospacing="0"/>
        <w:textAlignment w:val="baseline"/>
        <w:rPr>
          <w:rFonts w:ascii="Arial" w:eastAsiaTheme="majorEastAsia" w:hAnsi="Arial" w:cs="Arial"/>
          <w:color w:val="555555"/>
          <w:lang w:eastAsia="en-US"/>
        </w:rPr>
      </w:pPr>
      <w:r w:rsidRPr="004436A0">
        <w:rPr>
          <w:rFonts w:ascii="Arial" w:eastAsiaTheme="majorEastAsia" w:hAnsi="Arial" w:cs="Arial"/>
          <w:b/>
          <w:bCs/>
          <w:color w:val="555555"/>
          <w:lang w:eastAsia="en-US"/>
        </w:rPr>
        <w:t>Pour en parler sur le forum</w:t>
      </w:r>
      <w:r>
        <w:rPr>
          <w:rFonts w:ascii="Arial" w:eastAsiaTheme="majorEastAsia" w:hAnsi="Arial" w:cs="Arial"/>
          <w:b/>
          <w:bCs/>
          <w:color w:val="555555"/>
          <w:lang w:eastAsia="en-US"/>
        </w:rPr>
        <w:t xml:space="preserve"> : </w:t>
      </w:r>
      <w:hyperlink r:id="rId22" w:history="1">
        <w:r w:rsidRPr="001B0F15">
          <w:rPr>
            <w:rStyle w:val="Lienhypertexte"/>
            <w:rFonts w:ascii="Arial" w:eastAsiaTheme="majorEastAsia" w:hAnsi="Arial" w:cs="Arial"/>
            <w:lang w:eastAsia="en-US"/>
          </w:rPr>
          <w:t>https://www.jardins-du-nord.fr/viewtopic.php?f=95&amp;t=10986</w:t>
        </w:r>
      </w:hyperlink>
    </w:p>
    <w:p w:rsidR="00E20D8F" w:rsidRPr="00E20D8F" w:rsidRDefault="00E20D8F" w:rsidP="00E20D8F">
      <w:pPr>
        <w:ind w:left="0" w:right="-32" w:firstLine="0"/>
        <w:rPr>
          <w:rFonts w:ascii="Arial" w:hAnsi="Arial" w:cs="Arial"/>
          <w:color w:val="000000"/>
          <w:sz w:val="24"/>
          <w:szCs w:val="24"/>
          <w:shd w:val="clear" w:color="auto" w:fill="FFFFFF"/>
        </w:rPr>
      </w:pPr>
      <w:r w:rsidRPr="00801A3F">
        <w:rPr>
          <w:rFonts w:ascii="Arial" w:eastAsiaTheme="majorEastAsia" w:hAnsi="Arial" w:cs="Arial"/>
          <w:b/>
          <w:bCs/>
          <w:color w:val="555555"/>
          <w:sz w:val="24"/>
          <w:szCs w:val="24"/>
        </w:rPr>
        <w:t>Photos :</w:t>
      </w:r>
      <w:r>
        <w:rPr>
          <w:rFonts w:ascii="Arial" w:eastAsiaTheme="majorEastAsia" w:hAnsi="Arial" w:cs="Arial"/>
          <w:b/>
          <w:bCs/>
          <w:color w:val="555555"/>
        </w:rPr>
        <w:t xml:space="preserve"> </w:t>
      </w:r>
      <w:r>
        <w:rPr>
          <w:rFonts w:ascii="Arial" w:eastAsiaTheme="majorEastAsia" w:hAnsi="Arial" w:cs="Arial"/>
          <w:bCs/>
          <w:sz w:val="24"/>
          <w:szCs w:val="24"/>
        </w:rPr>
        <w:t>U</w:t>
      </w:r>
      <w:r w:rsidRPr="00801A3F">
        <w:rPr>
          <w:rFonts w:ascii="Arial" w:eastAsiaTheme="majorEastAsia" w:hAnsi="Arial" w:cs="Arial"/>
          <w:bCs/>
          <w:sz w:val="24"/>
          <w:szCs w:val="24"/>
        </w:rPr>
        <w:t xml:space="preserve">n ami des oiseaux </w:t>
      </w:r>
      <w:r w:rsidR="00BC710A">
        <w:rPr>
          <w:rFonts w:ascii="Arial" w:eastAsiaTheme="majorEastAsia" w:hAnsi="Arial" w:cs="Arial"/>
          <w:bCs/>
          <w:sz w:val="24"/>
          <w:szCs w:val="24"/>
        </w:rPr>
        <w:t>&amp; Les oiseaux de France</w:t>
      </w:r>
    </w:p>
    <w:sectPr w:rsidR="00E20D8F" w:rsidRPr="00E20D8F" w:rsidSect="007315B8">
      <w:footerReference w:type="default" r:id="rId23"/>
      <w:pgSz w:w="16838" w:h="11906" w:orient="landscape" w:code="9"/>
      <w:pgMar w:top="1418" w:right="1418" w:bottom="1418" w:left="1418" w:header="709" w:footer="709" w:gutter="56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55E2" w:rsidRDefault="002655E2" w:rsidP="000C01D5">
      <w:pPr>
        <w:spacing w:after="0" w:line="240" w:lineRule="auto"/>
      </w:pPr>
      <w:r>
        <w:separator/>
      </w:r>
    </w:p>
  </w:endnote>
  <w:endnote w:type="continuationSeparator" w:id="0">
    <w:p w:rsidR="002655E2" w:rsidRDefault="002655E2" w:rsidP="000C01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994297"/>
      <w:docPartObj>
        <w:docPartGallery w:val="Page Numbers (Bottom of Page)"/>
        <w:docPartUnique/>
      </w:docPartObj>
    </w:sdtPr>
    <w:sdtContent>
      <w:sdt>
        <w:sdtPr>
          <w:id w:val="123787606"/>
          <w:docPartObj>
            <w:docPartGallery w:val="Page Numbers (Top of Page)"/>
            <w:docPartUnique/>
          </w:docPartObj>
        </w:sdtPr>
        <w:sdtContent>
          <w:p w:rsidR="000C01D5" w:rsidRDefault="000C01D5">
            <w:pPr>
              <w:pStyle w:val="Pieddepage"/>
              <w:jc w:val="right"/>
            </w:pPr>
            <w:r>
              <w:t xml:space="preserve">Page </w:t>
            </w:r>
            <w:r>
              <w:rPr>
                <w:b/>
                <w:sz w:val="24"/>
                <w:szCs w:val="24"/>
              </w:rPr>
              <w:fldChar w:fldCharType="begin"/>
            </w:r>
            <w:r>
              <w:rPr>
                <w:b/>
              </w:rPr>
              <w:instrText>PAGE</w:instrText>
            </w:r>
            <w:r>
              <w:rPr>
                <w:b/>
                <w:sz w:val="24"/>
                <w:szCs w:val="24"/>
              </w:rPr>
              <w:fldChar w:fldCharType="separate"/>
            </w:r>
            <w:r w:rsidR="002655E2">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2655E2">
              <w:rPr>
                <w:b/>
                <w:noProof/>
              </w:rPr>
              <w:t>1</w:t>
            </w:r>
            <w:r>
              <w:rPr>
                <w:b/>
                <w:sz w:val="24"/>
                <w:szCs w:val="24"/>
              </w:rPr>
              <w:fldChar w:fldCharType="end"/>
            </w:r>
          </w:p>
        </w:sdtContent>
      </w:sdt>
    </w:sdtContent>
  </w:sdt>
  <w:p w:rsidR="000C01D5" w:rsidRDefault="000C01D5">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55E2" w:rsidRDefault="002655E2" w:rsidP="000C01D5">
      <w:pPr>
        <w:spacing w:after="0" w:line="240" w:lineRule="auto"/>
      </w:pPr>
      <w:r>
        <w:separator/>
      </w:r>
    </w:p>
  </w:footnote>
  <w:footnote w:type="continuationSeparator" w:id="0">
    <w:p w:rsidR="002655E2" w:rsidRDefault="002655E2" w:rsidP="000C01D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9F786D"/>
    <w:multiLevelType w:val="hybridMultilevel"/>
    <w:tmpl w:val="9766AA8A"/>
    <w:lvl w:ilvl="0" w:tplc="4AFC2584">
      <w:start w:val="1"/>
      <w:numFmt w:val="bullet"/>
      <w:lvlText w:val=""/>
      <w:lvlJc w:val="left"/>
      <w:pPr>
        <w:ind w:left="720" w:hanging="360"/>
      </w:pPr>
      <w:rPr>
        <w:rFonts w:ascii="Wingdings" w:hAnsi="Wingdings" w:hint="default"/>
        <w:b/>
        <w:i w:val="0"/>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5B11647F"/>
    <w:multiLevelType w:val="hybridMultilevel"/>
    <w:tmpl w:val="0FB04BE0"/>
    <w:lvl w:ilvl="0" w:tplc="4AFC2584">
      <w:start w:val="1"/>
      <w:numFmt w:val="bullet"/>
      <w:lvlText w:val=""/>
      <w:lvlJc w:val="left"/>
      <w:pPr>
        <w:ind w:left="720" w:hanging="360"/>
      </w:pPr>
      <w:rPr>
        <w:rFonts w:ascii="Wingdings" w:hAnsi="Wingdings" w:hint="default"/>
        <w:b/>
        <w:i w:val="0"/>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5EB75658"/>
    <w:multiLevelType w:val="hybridMultilevel"/>
    <w:tmpl w:val="49047550"/>
    <w:lvl w:ilvl="0" w:tplc="4AFC2584">
      <w:start w:val="1"/>
      <w:numFmt w:val="bullet"/>
      <w:lvlText w:val=""/>
      <w:lvlJc w:val="left"/>
      <w:pPr>
        <w:ind w:left="-698" w:hanging="360"/>
      </w:pPr>
      <w:rPr>
        <w:rFonts w:ascii="Wingdings" w:hAnsi="Wingdings" w:hint="default"/>
        <w:b/>
        <w:i w:val="0"/>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4E4053"/>
    <w:rsid w:val="000C01D5"/>
    <w:rsid w:val="00133918"/>
    <w:rsid w:val="001C1FF9"/>
    <w:rsid w:val="002229AD"/>
    <w:rsid w:val="002655E2"/>
    <w:rsid w:val="00332CF7"/>
    <w:rsid w:val="0033377C"/>
    <w:rsid w:val="003A771F"/>
    <w:rsid w:val="004E4053"/>
    <w:rsid w:val="005B53E9"/>
    <w:rsid w:val="00681FFA"/>
    <w:rsid w:val="00695924"/>
    <w:rsid w:val="006A4BE8"/>
    <w:rsid w:val="006A5C29"/>
    <w:rsid w:val="007315B8"/>
    <w:rsid w:val="0091548B"/>
    <w:rsid w:val="0096697F"/>
    <w:rsid w:val="0097094B"/>
    <w:rsid w:val="009968C1"/>
    <w:rsid w:val="00A163D3"/>
    <w:rsid w:val="00AE0E4D"/>
    <w:rsid w:val="00B20872"/>
    <w:rsid w:val="00BC710A"/>
    <w:rsid w:val="00E20D8F"/>
    <w:rsid w:val="00E26642"/>
    <w:rsid w:val="00EE6BE7"/>
    <w:rsid w:val="00F25A59"/>
    <w:rsid w:val="00F71DA9"/>
    <w:rsid w:val="00F9108C"/>
    <w:rsid w:val="00FB6A6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2">
    <w:name w:val="heading 2"/>
    <w:basedOn w:val="Normal"/>
    <w:link w:val="Titre2Car"/>
    <w:uiPriority w:val="9"/>
    <w:qFormat/>
    <w:rsid w:val="004E4053"/>
    <w:pPr>
      <w:spacing w:before="100" w:beforeAutospacing="1" w:after="100" w:afterAutospacing="1" w:line="240" w:lineRule="auto"/>
      <w:ind w:left="0" w:right="0" w:firstLine="0"/>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4E405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E4053"/>
    <w:rPr>
      <w:rFonts w:ascii="Tahoma" w:hAnsi="Tahoma" w:cs="Tahoma"/>
      <w:sz w:val="16"/>
      <w:szCs w:val="16"/>
    </w:rPr>
  </w:style>
  <w:style w:type="character" w:styleId="lev">
    <w:name w:val="Strong"/>
    <w:basedOn w:val="Policepardfaut"/>
    <w:uiPriority w:val="22"/>
    <w:qFormat/>
    <w:rsid w:val="004E4053"/>
    <w:rPr>
      <w:b/>
      <w:bCs/>
    </w:rPr>
  </w:style>
  <w:style w:type="character" w:customStyle="1" w:styleId="Titre2Car">
    <w:name w:val="Titre 2 Car"/>
    <w:basedOn w:val="Policepardfaut"/>
    <w:link w:val="Titre2"/>
    <w:uiPriority w:val="9"/>
    <w:rsid w:val="004E4053"/>
    <w:rPr>
      <w:rFonts w:ascii="Times New Roman" w:eastAsia="Times New Roman" w:hAnsi="Times New Roman" w:cs="Times New Roman"/>
      <w:b/>
      <w:bCs/>
      <w:sz w:val="36"/>
      <w:szCs w:val="36"/>
      <w:lang w:eastAsia="fr-FR"/>
    </w:rPr>
  </w:style>
  <w:style w:type="character" w:customStyle="1" w:styleId="binominal">
    <w:name w:val="binominal"/>
    <w:basedOn w:val="Policepardfaut"/>
    <w:rsid w:val="004E4053"/>
  </w:style>
  <w:style w:type="character" w:styleId="Accentuation">
    <w:name w:val="Emphasis"/>
    <w:basedOn w:val="Policepardfaut"/>
    <w:uiPriority w:val="20"/>
    <w:qFormat/>
    <w:rsid w:val="004E4053"/>
    <w:rPr>
      <w:i/>
      <w:iCs/>
    </w:rPr>
  </w:style>
  <w:style w:type="paragraph" w:styleId="Paragraphedeliste">
    <w:name w:val="List Paragraph"/>
    <w:basedOn w:val="Normal"/>
    <w:uiPriority w:val="34"/>
    <w:qFormat/>
    <w:rsid w:val="009968C1"/>
    <w:pPr>
      <w:ind w:left="720"/>
      <w:contextualSpacing/>
    </w:pPr>
  </w:style>
  <w:style w:type="paragraph" w:customStyle="1" w:styleId="family">
    <w:name w:val="family"/>
    <w:basedOn w:val="Normal"/>
    <w:rsid w:val="009968C1"/>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Lienhypertexte">
    <w:name w:val="Hyperlink"/>
    <w:basedOn w:val="Policepardfaut"/>
    <w:uiPriority w:val="99"/>
    <w:unhideWhenUsed/>
    <w:rsid w:val="00FB6A61"/>
    <w:rPr>
      <w:color w:val="0000FF"/>
      <w:u w:val="single"/>
    </w:rPr>
  </w:style>
  <w:style w:type="paragraph" w:styleId="NormalWeb">
    <w:name w:val="Normal (Web)"/>
    <w:basedOn w:val="Normal"/>
    <w:uiPriority w:val="99"/>
    <w:unhideWhenUsed/>
    <w:rsid w:val="00E20D8F"/>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paragraph" w:styleId="En-tte">
    <w:name w:val="header"/>
    <w:basedOn w:val="Normal"/>
    <w:link w:val="En-tteCar"/>
    <w:uiPriority w:val="99"/>
    <w:semiHidden/>
    <w:unhideWhenUsed/>
    <w:rsid w:val="000C01D5"/>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0C01D5"/>
  </w:style>
  <w:style w:type="paragraph" w:styleId="Pieddepage">
    <w:name w:val="footer"/>
    <w:basedOn w:val="Normal"/>
    <w:link w:val="PieddepageCar"/>
    <w:uiPriority w:val="99"/>
    <w:unhideWhenUsed/>
    <w:rsid w:val="000C01D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C01D5"/>
  </w:style>
</w:styles>
</file>

<file path=word/webSettings.xml><?xml version="1.0" encoding="utf-8"?>
<w:webSettings xmlns:r="http://schemas.openxmlformats.org/officeDocument/2006/relationships" xmlns:w="http://schemas.openxmlformats.org/wordprocessingml/2006/main">
  <w:divs>
    <w:div w:id="13923033">
      <w:bodyDiv w:val="1"/>
      <w:marLeft w:val="0"/>
      <w:marRight w:val="0"/>
      <w:marTop w:val="0"/>
      <w:marBottom w:val="0"/>
      <w:divBdr>
        <w:top w:val="none" w:sz="0" w:space="0" w:color="auto"/>
        <w:left w:val="none" w:sz="0" w:space="0" w:color="auto"/>
        <w:bottom w:val="none" w:sz="0" w:space="0" w:color="auto"/>
        <w:right w:val="none" w:sz="0" w:space="0" w:color="auto"/>
      </w:divBdr>
    </w:div>
    <w:div w:id="278605688">
      <w:bodyDiv w:val="1"/>
      <w:marLeft w:val="0"/>
      <w:marRight w:val="0"/>
      <w:marTop w:val="0"/>
      <w:marBottom w:val="0"/>
      <w:divBdr>
        <w:top w:val="none" w:sz="0" w:space="0" w:color="auto"/>
        <w:left w:val="none" w:sz="0" w:space="0" w:color="auto"/>
        <w:bottom w:val="none" w:sz="0" w:space="0" w:color="auto"/>
        <w:right w:val="none" w:sz="0" w:space="0" w:color="auto"/>
      </w:divBdr>
    </w:div>
    <w:div w:id="421803973">
      <w:bodyDiv w:val="1"/>
      <w:marLeft w:val="0"/>
      <w:marRight w:val="0"/>
      <w:marTop w:val="0"/>
      <w:marBottom w:val="0"/>
      <w:divBdr>
        <w:top w:val="none" w:sz="0" w:space="0" w:color="auto"/>
        <w:left w:val="none" w:sz="0" w:space="0" w:color="auto"/>
        <w:bottom w:val="none" w:sz="0" w:space="0" w:color="auto"/>
        <w:right w:val="none" w:sz="0" w:space="0" w:color="auto"/>
      </w:divBdr>
    </w:div>
    <w:div w:id="1380325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9.jpeg"/><Relationship Id="rId3" Type="http://schemas.openxmlformats.org/officeDocument/2006/relationships/settings" Target="settings.xml"/><Relationship Id="rId21" Type="http://schemas.openxmlformats.org/officeDocument/2006/relationships/image" Target="media/image11.jpe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www.oiseaux.net/glossaire/plume.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oiseaux.net/oiseaux/pic.epeiche.html" TargetMode="External"/><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iseaux.net/glossaire/gregaire.htm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hyperlink" Target="https://www.oiseaux.net/glossaire/espece.html"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hyperlink" Target="https://www.jardins-du-nord.fr/viewtopic.php?f=95&amp;t=10986"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946</Words>
  <Characters>5209</Characters>
  <Application>Microsoft Office Word</Application>
  <DocSecurity>0</DocSecurity>
  <Lines>43</Lines>
  <Paragraphs>12</Paragraphs>
  <ScaleCrop>false</ScaleCrop>
  <HeadingPairs>
    <vt:vector size="4" baseType="variant">
      <vt:variant>
        <vt:lpstr>Titre</vt:lpstr>
      </vt:variant>
      <vt:variant>
        <vt:i4>1</vt:i4>
      </vt:variant>
      <vt:variant>
        <vt:lpstr>Titres</vt:lpstr>
      </vt:variant>
      <vt:variant>
        <vt:i4>2</vt:i4>
      </vt:variant>
    </vt:vector>
  </HeadingPairs>
  <TitlesOfParts>
    <vt:vector size="3" baseType="lpstr">
      <vt:lpstr/>
      <vt:lpstr>    Nom latin</vt:lpstr>
      <vt:lpstr>    Sturnus vulgaris</vt:lpstr>
    </vt:vector>
  </TitlesOfParts>
  <Company/>
  <LinksUpToDate>false</LinksUpToDate>
  <CharactersWithSpaces>6143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2020-10-26T18:57:00Z</dcterms:created>
  <dcterms:modified xsi:type="dcterms:W3CDTF">2020-10-26T18:57:00Z</dcterms:modified>
</cp:coreProperties>
</file>