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EF262" w14:textId="77777777" w:rsidR="006A5C29" w:rsidRDefault="00F06987" w:rsidP="00F06987">
      <w:pPr>
        <w:ind w:right="-30"/>
      </w:pPr>
      <w:r w:rsidRPr="00F06987">
        <w:rPr>
          <w:noProof/>
          <w:lang w:eastAsia="fr-FR"/>
        </w:rPr>
        <w:drawing>
          <wp:inline distT="0" distB="0" distL="0" distR="0" wp14:anchorId="7BA3C49D" wp14:editId="54BAB218">
            <wp:extent cx="5760720" cy="698269"/>
            <wp:effectExtent l="19050" t="0" r="0" b="0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8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95570A" w14:textId="534888E3" w:rsidR="00F06987" w:rsidRDefault="0006733B" w:rsidP="008C1BBE">
      <w:pPr>
        <w:pStyle w:val="Titre1"/>
        <w:spacing w:after="120"/>
        <w:jc w:val="center"/>
        <w:rPr>
          <w:rFonts w:ascii="Arial" w:hAnsi="Arial" w:cs="Arial"/>
          <w:color w:val="FFFFFF"/>
          <w:sz w:val="36"/>
          <w:szCs w:val="36"/>
          <w:highlight w:val="darkGreen"/>
        </w:rPr>
      </w:pPr>
      <w:r w:rsidRPr="0006733B">
        <w:rPr>
          <w:rFonts w:ascii="Arial" w:hAnsi="Arial" w:cs="Arial"/>
          <w:color w:val="FFFFFF"/>
          <w:sz w:val="36"/>
          <w:szCs w:val="36"/>
          <w:highlight w:val="darkGreen"/>
        </w:rPr>
        <w:t>L'</w:t>
      </w:r>
      <w:r w:rsidR="00411995">
        <w:rPr>
          <w:rFonts w:ascii="Arial" w:hAnsi="Arial" w:cs="Arial"/>
          <w:color w:val="FFFFFF"/>
          <w:sz w:val="36"/>
          <w:szCs w:val="36"/>
          <w:highlight w:val="darkGreen"/>
        </w:rPr>
        <w:t>a</w:t>
      </w:r>
      <w:r w:rsidRPr="0006733B">
        <w:rPr>
          <w:rFonts w:ascii="Arial" w:hAnsi="Arial" w:cs="Arial"/>
          <w:color w:val="FFFFFF"/>
          <w:sz w:val="36"/>
          <w:szCs w:val="36"/>
          <w:highlight w:val="darkGreen"/>
        </w:rPr>
        <w:t xml:space="preserve">lchémille </w:t>
      </w:r>
      <w:r w:rsidR="00411995">
        <w:rPr>
          <w:rFonts w:ascii="Arial" w:hAnsi="Arial" w:cs="Arial"/>
          <w:color w:val="FFFFFF"/>
          <w:sz w:val="36"/>
          <w:szCs w:val="36"/>
          <w:highlight w:val="darkGreen"/>
        </w:rPr>
        <w:t>c</w:t>
      </w:r>
      <w:r w:rsidRPr="0006733B">
        <w:rPr>
          <w:rFonts w:ascii="Arial" w:hAnsi="Arial" w:cs="Arial"/>
          <w:color w:val="FFFFFF"/>
          <w:sz w:val="36"/>
          <w:szCs w:val="36"/>
          <w:highlight w:val="darkGreen"/>
        </w:rPr>
        <w:t>ommun</w:t>
      </w:r>
      <w:r>
        <w:rPr>
          <w:rFonts w:ascii="Arial" w:hAnsi="Arial" w:cs="Arial"/>
          <w:color w:val="FFFFFF"/>
          <w:sz w:val="36"/>
          <w:szCs w:val="36"/>
          <w:highlight w:val="darkGreen"/>
        </w:rPr>
        <w:t>e</w:t>
      </w:r>
      <w:r w:rsidR="002351A3">
        <w:rPr>
          <w:rFonts w:ascii="Arial" w:hAnsi="Arial" w:cs="Arial"/>
          <w:color w:val="FFFFFF"/>
          <w:sz w:val="36"/>
          <w:szCs w:val="36"/>
          <w:highlight w:val="darkGreen"/>
        </w:rPr>
        <w:t> : fiche de culture</w:t>
      </w:r>
      <w:r w:rsidR="002A23D3">
        <w:rPr>
          <w:rFonts w:ascii="Arial" w:hAnsi="Arial" w:cs="Arial"/>
          <w:color w:val="FFFFFF"/>
          <w:sz w:val="36"/>
          <w:szCs w:val="36"/>
          <w:highlight w:val="darkGreen"/>
        </w:rPr>
        <w:t xml:space="preserve"> </w:t>
      </w:r>
    </w:p>
    <w:p w14:paraId="663918BC" w14:textId="527E905F" w:rsidR="00F06987" w:rsidRDefault="0006733B" w:rsidP="002A23D3">
      <w:pPr>
        <w:ind w:left="0" w:right="-30" w:firstLine="0"/>
        <w:jc w:val="center"/>
        <w:rPr>
          <w:rFonts w:ascii="Arial" w:eastAsia="Calibri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39DFEA5" wp14:editId="35B228B2">
            <wp:extent cx="2127717" cy="2066925"/>
            <wp:effectExtent l="0" t="0" r="6350" b="0"/>
            <wp:docPr id="3" name="Image 3" descr="Une image contenant vert, plante, laitue, légum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Une image contenant vert, plante, laitue, légum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559" cy="2085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1E8D7" w14:textId="51BC83F1" w:rsidR="008C1BBE" w:rsidRPr="008C1BBE" w:rsidRDefault="008C1BBE" w:rsidP="002A23D3">
      <w:pPr>
        <w:ind w:left="0" w:right="-30" w:firstLine="0"/>
        <w:jc w:val="center"/>
        <w:rPr>
          <w:rFonts w:ascii="Arial" w:eastAsia="Calibri" w:hAnsi="Arial" w:cs="Arial"/>
          <w:sz w:val="24"/>
          <w:szCs w:val="24"/>
        </w:rPr>
      </w:pPr>
      <w:r w:rsidRPr="008C1BBE">
        <w:rPr>
          <w:rFonts w:ascii="Arial" w:eastAsia="Calibri" w:hAnsi="Arial" w:cs="Arial"/>
          <w:sz w:val="24"/>
          <w:szCs w:val="24"/>
        </w:rPr>
        <w:t>Facile à cultiver et ne demandant pas d'entretien l'alchémille commune est une plante à ad</w:t>
      </w:r>
      <w:r w:rsidR="00DD430A">
        <w:rPr>
          <w:rFonts w:ascii="Arial" w:eastAsia="Calibri" w:hAnsi="Arial" w:cs="Arial"/>
          <w:sz w:val="24"/>
          <w:szCs w:val="24"/>
        </w:rPr>
        <w:t>o</w:t>
      </w:r>
      <w:r w:rsidRPr="008C1BBE">
        <w:rPr>
          <w:rFonts w:ascii="Arial" w:eastAsia="Calibri" w:hAnsi="Arial" w:cs="Arial"/>
          <w:sz w:val="24"/>
          <w:szCs w:val="24"/>
        </w:rPr>
        <w:t>pter au jardin.</w:t>
      </w:r>
    </w:p>
    <w:p w14:paraId="2A9195FF" w14:textId="77777777" w:rsidR="00F06987" w:rsidRDefault="00F06987" w:rsidP="008C1BBE">
      <w:pPr>
        <w:ind w:left="0" w:right="-30" w:firstLine="0"/>
        <w:rPr>
          <w:rFonts w:ascii="Arial" w:hAnsi="Arial" w:cs="Arial"/>
          <w:b/>
          <w:color w:val="FFFFFF"/>
          <w:sz w:val="24"/>
          <w:szCs w:val="24"/>
        </w:rPr>
      </w:pPr>
      <w:r w:rsidRPr="00F06987">
        <w:rPr>
          <w:rFonts w:ascii="Arial" w:hAnsi="Arial" w:cs="Arial"/>
          <w:b/>
          <w:color w:val="FFFFFF"/>
          <w:sz w:val="24"/>
          <w:szCs w:val="24"/>
          <w:highlight w:val="darkGreen"/>
        </w:rPr>
        <w:t>Nom botanique </w:t>
      </w:r>
    </w:p>
    <w:p w14:paraId="36B41EF7" w14:textId="77777777" w:rsidR="008C1BBE" w:rsidRPr="008C1BBE" w:rsidRDefault="008C1BBE" w:rsidP="008C1BBE">
      <w:pPr>
        <w:ind w:left="0" w:right="-30" w:firstLine="0"/>
        <w:rPr>
          <w:rFonts w:ascii="Arial" w:hAnsi="Arial" w:cs="Arial"/>
          <w:color w:val="000000"/>
          <w:sz w:val="24"/>
          <w:szCs w:val="24"/>
          <w:shd w:val="clear" w:color="auto" w:fill="ECFFF3"/>
        </w:rPr>
      </w:pPr>
      <w:r w:rsidRPr="008C1BBE">
        <w:rPr>
          <w:rFonts w:ascii="Arial" w:hAnsi="Arial" w:cs="Arial"/>
          <w:color w:val="000000"/>
          <w:sz w:val="24"/>
          <w:szCs w:val="24"/>
          <w:shd w:val="clear" w:color="auto" w:fill="ECFFF3"/>
        </w:rPr>
        <w:t>Alchemilla Vulgaris</w:t>
      </w:r>
    </w:p>
    <w:p w14:paraId="1ED47B1D" w14:textId="01AF21E6" w:rsidR="00F06987" w:rsidRDefault="00F06987" w:rsidP="008C1BBE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F06987">
        <w:rPr>
          <w:rFonts w:ascii="Arial" w:hAnsi="Arial" w:cs="Arial"/>
          <w:b/>
          <w:color w:val="FFFFFF"/>
          <w:sz w:val="24"/>
          <w:szCs w:val="24"/>
          <w:highlight w:val="darkGreen"/>
        </w:rPr>
        <w:t>Noms communs</w:t>
      </w:r>
    </w:p>
    <w:p w14:paraId="53BF2E4F" w14:textId="5EC6CE1D" w:rsidR="00A445DF" w:rsidRPr="008C1BBE" w:rsidRDefault="00A445DF" w:rsidP="008C1BBE">
      <w:pPr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bookmarkStart w:id="0" w:name="_Hlk107241074"/>
      <w:r w:rsidRPr="008C1BBE">
        <w:rPr>
          <w:rFonts w:ascii="Arial" w:hAnsi="Arial" w:cs="Arial"/>
          <w:color w:val="162F38"/>
          <w:sz w:val="24"/>
          <w:szCs w:val="24"/>
          <w:shd w:val="clear" w:color="auto" w:fill="FFFFFF"/>
        </w:rPr>
        <w:t>"</w:t>
      </w:r>
      <w:bookmarkEnd w:id="0"/>
      <w:r w:rsidR="008C1BBE" w:rsidRPr="008C1BBE">
        <w:rPr>
          <w:rFonts w:ascii="Arial" w:hAnsi="Arial" w:cs="Arial"/>
          <w:color w:val="162F38"/>
          <w:sz w:val="24"/>
          <w:szCs w:val="24"/>
          <w:shd w:val="clear" w:color="auto" w:fill="FFFFFF"/>
        </w:rPr>
        <w:t>Alchémille Commun</w:t>
      </w:r>
      <w:r w:rsidR="008C1BBE">
        <w:rPr>
          <w:rFonts w:ascii="Arial" w:hAnsi="Arial" w:cs="Arial"/>
          <w:color w:val="162F38"/>
          <w:sz w:val="24"/>
          <w:szCs w:val="24"/>
          <w:shd w:val="clear" w:color="auto" w:fill="FFFFFF"/>
        </w:rPr>
        <w:t>e</w:t>
      </w:r>
      <w:r w:rsidR="008C1BBE" w:rsidRPr="008C1BBE">
        <w:rPr>
          <w:rFonts w:ascii="Arial" w:hAnsi="Arial" w:cs="Arial"/>
          <w:color w:val="162F38"/>
          <w:sz w:val="24"/>
          <w:szCs w:val="24"/>
          <w:shd w:val="clear" w:color="auto" w:fill="FFFFFF"/>
        </w:rPr>
        <w:t>"</w:t>
      </w:r>
      <w:r w:rsidR="008C1BBE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</w:t>
      </w:r>
      <w:r w:rsidR="008C1BBE" w:rsidRPr="008C1BBE">
        <w:rPr>
          <w:rFonts w:ascii="Arial" w:hAnsi="Arial" w:cs="Arial"/>
          <w:color w:val="162F38"/>
          <w:sz w:val="24"/>
          <w:szCs w:val="24"/>
          <w:shd w:val="clear" w:color="auto" w:fill="FFFFFF"/>
        </w:rPr>
        <w:t>"Alchémille Vulgaire", "Patte de Lapin", "Pied de Loup" et "Porte Rosée".</w:t>
      </w:r>
    </w:p>
    <w:p w14:paraId="52454144" w14:textId="49FAF0E1" w:rsidR="009907F7" w:rsidRDefault="009907F7" w:rsidP="009628E8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9628E8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Famille </w:t>
      </w:r>
    </w:p>
    <w:p w14:paraId="1195A348" w14:textId="0ED011E1" w:rsidR="009628E8" w:rsidRDefault="009628E8" w:rsidP="009628E8">
      <w:pPr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9628E8">
        <w:rPr>
          <w:rFonts w:ascii="Arial" w:hAnsi="Arial" w:cs="Arial"/>
          <w:color w:val="162F38"/>
          <w:sz w:val="24"/>
          <w:szCs w:val="24"/>
          <w:shd w:val="clear" w:color="auto" w:fill="FFFFFF"/>
        </w:rPr>
        <w:t>Rosacées</w:t>
      </w:r>
    </w:p>
    <w:p w14:paraId="5F4A96B7" w14:textId="77777777" w:rsidR="00354B7C" w:rsidRDefault="00354B7C" w:rsidP="009628E8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</w:p>
    <w:p w14:paraId="0734B533" w14:textId="34A5C677" w:rsidR="009628E8" w:rsidRDefault="009907F7" w:rsidP="009628E8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672ABF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lastRenderedPageBreak/>
        <w:t xml:space="preserve">Type </w:t>
      </w:r>
    </w:p>
    <w:p w14:paraId="71816B8E" w14:textId="04E8EF66" w:rsidR="00A445DF" w:rsidRDefault="009628E8" w:rsidP="009628E8">
      <w:pPr>
        <w:ind w:left="0" w:right="-30" w:firstLine="0"/>
        <w:rPr>
          <w:rFonts w:ascii="Arial" w:eastAsia="Calibri" w:hAnsi="Arial" w:cs="Arial"/>
          <w:b/>
          <w:bCs/>
          <w:color w:val="FF0000"/>
          <w:sz w:val="24"/>
          <w:szCs w:val="24"/>
        </w:rPr>
      </w:pPr>
      <w:r w:rsidRPr="009628E8">
        <w:rPr>
          <w:rFonts w:ascii="Arial" w:eastAsia="Calibri" w:hAnsi="Arial" w:cs="Arial"/>
          <w:sz w:val="24"/>
          <w:szCs w:val="24"/>
        </w:rPr>
        <w:t>Vivace rhizomateuse ornementale à fleurs et médicinale.</w:t>
      </w:r>
      <w:r w:rsidRPr="009628E8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br/>
      </w:r>
      <w:r w:rsidR="00A445DF" w:rsidRPr="00A445DF">
        <w:rPr>
          <w:rFonts w:ascii="Arial" w:eastAsia="Calibri" w:hAnsi="Arial" w:cs="Arial"/>
          <w:sz w:val="24"/>
          <w:szCs w:val="24"/>
        </w:rPr>
        <w:t xml:space="preserve">Très rustique, elle supporte des températures allant jusqu'à </w:t>
      </w:r>
      <w:r w:rsidR="00A445DF" w:rsidRPr="00A445DF">
        <w:rPr>
          <w:rFonts w:ascii="Arial" w:eastAsia="Calibri" w:hAnsi="Arial" w:cs="Arial"/>
          <w:b/>
          <w:bCs/>
          <w:color w:val="FF0000"/>
          <w:sz w:val="24"/>
          <w:szCs w:val="24"/>
        </w:rPr>
        <w:t>-20°C</w:t>
      </w:r>
      <w:r w:rsidR="00A445DF" w:rsidRPr="009628E8">
        <w:rPr>
          <w:rFonts w:ascii="Arial" w:eastAsia="Calibri" w:hAnsi="Arial" w:cs="Arial"/>
          <w:b/>
          <w:bCs/>
          <w:color w:val="FF0000"/>
          <w:sz w:val="24"/>
          <w:szCs w:val="24"/>
        </w:rPr>
        <w:t>.</w:t>
      </w:r>
    </w:p>
    <w:p w14:paraId="2D45D7CC" w14:textId="6FDFF027" w:rsidR="008B49F8" w:rsidRDefault="008B49F8" w:rsidP="009628E8">
      <w:pPr>
        <w:ind w:left="0" w:right="-30" w:firstLine="0"/>
        <w:rPr>
          <w:rFonts w:ascii="Arial" w:hAnsi="Arial" w:cs="Arial"/>
          <w:b/>
          <w:bCs/>
          <w:color w:val="A52A2A"/>
          <w:sz w:val="27"/>
          <w:szCs w:val="27"/>
          <w:shd w:val="clear" w:color="auto" w:fill="ECFFF3"/>
        </w:rPr>
      </w:pPr>
      <w:r w:rsidRPr="008B49F8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Type de feuillage</w:t>
      </w:r>
      <w:r>
        <w:rPr>
          <w:rFonts w:ascii="Arial" w:hAnsi="Arial" w:cs="Arial"/>
          <w:b/>
          <w:bCs/>
          <w:color w:val="A52A2A"/>
          <w:sz w:val="27"/>
          <w:szCs w:val="27"/>
          <w:shd w:val="clear" w:color="auto" w:fill="ECFFF3"/>
        </w:rPr>
        <w:t> </w:t>
      </w:r>
    </w:p>
    <w:p w14:paraId="7C0F0469" w14:textId="3130C3AA" w:rsidR="009628E8" w:rsidRPr="006F736D" w:rsidRDefault="009628E8" w:rsidP="009628E8">
      <w:pPr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6F736D">
        <w:rPr>
          <w:rFonts w:ascii="Arial" w:hAnsi="Arial" w:cs="Arial"/>
          <w:color w:val="162F38"/>
          <w:sz w:val="24"/>
          <w:szCs w:val="24"/>
          <w:shd w:val="clear" w:color="auto" w:fill="FFFFFF"/>
        </w:rPr>
        <w:t>Feuilles semi-persistantes, crénelées, arrondies, plus ou moins duveteuses et vertes.</w:t>
      </w:r>
    </w:p>
    <w:p w14:paraId="5CCFAA67" w14:textId="672929AD" w:rsidR="009907F7" w:rsidRDefault="009907F7" w:rsidP="00B91F1C">
      <w:pPr>
        <w:spacing w:after="0"/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672ABF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Culture</w:t>
      </w:r>
    </w:p>
    <w:p w14:paraId="25C911A1" w14:textId="4C864B71" w:rsidR="009907F7" w:rsidRPr="006F736D" w:rsidRDefault="009907F7" w:rsidP="008B49F8">
      <w:pPr>
        <w:pStyle w:val="Titre2"/>
        <w:shd w:val="clear" w:color="auto" w:fill="FFFFFF"/>
        <w:spacing w:before="0"/>
        <w:ind w:left="709" w:hanging="709"/>
        <w:rPr>
          <w:rFonts w:ascii="Arial" w:eastAsiaTheme="minorHAnsi" w:hAnsi="Arial" w:cs="Arial"/>
          <w:b w:val="0"/>
          <w:bCs w:val="0"/>
          <w:color w:val="162F38"/>
          <w:sz w:val="24"/>
          <w:szCs w:val="24"/>
          <w:shd w:val="clear" w:color="auto" w:fill="FFFFFF"/>
        </w:rPr>
      </w:pPr>
      <w:r w:rsidRPr="00672ABF">
        <w:rPr>
          <w:rFonts w:ascii="Arial" w:eastAsia="Calibri" w:hAnsi="Arial" w:cs="Arial"/>
          <w:bCs w:val="0"/>
          <w:color w:val="auto"/>
          <w:sz w:val="24"/>
          <w:szCs w:val="24"/>
        </w:rPr>
        <w:t>Sol </w:t>
      </w:r>
      <w:r w:rsidRPr="008B49F8">
        <w:rPr>
          <w:rFonts w:ascii="Arial" w:eastAsia="Calibri" w:hAnsi="Arial" w:cs="Arial"/>
          <w:color w:val="auto"/>
          <w:sz w:val="24"/>
          <w:szCs w:val="24"/>
        </w:rPr>
        <w:t>:</w:t>
      </w:r>
      <w:r w:rsidRPr="00680341">
        <w:rPr>
          <w:rFonts w:ascii="Arial" w:eastAsia="Calibri" w:hAnsi="Arial" w:cs="Arial"/>
          <w:b w:val="0"/>
          <w:bCs w:val="0"/>
          <w:color w:val="auto"/>
          <w:sz w:val="24"/>
          <w:szCs w:val="24"/>
        </w:rPr>
        <w:t xml:space="preserve"> </w:t>
      </w:r>
      <w:r w:rsidR="006F736D" w:rsidRPr="006F736D">
        <w:rPr>
          <w:rFonts w:ascii="Arial" w:eastAsiaTheme="minorHAnsi" w:hAnsi="Arial" w:cs="Arial"/>
          <w:b w:val="0"/>
          <w:bCs w:val="0"/>
          <w:color w:val="162F38"/>
          <w:sz w:val="24"/>
          <w:szCs w:val="24"/>
          <w:shd w:val="clear" w:color="auto" w:fill="FFFFFF"/>
        </w:rPr>
        <w:t>Humifère, frais et drainé.</w:t>
      </w:r>
      <w:r w:rsidR="006F736D">
        <w:rPr>
          <w:rFonts w:ascii="Arial" w:eastAsiaTheme="minorHAnsi" w:hAnsi="Arial" w:cs="Arial"/>
          <w:b w:val="0"/>
          <w:bCs w:val="0"/>
          <w:color w:val="162F38"/>
          <w:sz w:val="24"/>
          <w:szCs w:val="24"/>
          <w:shd w:val="clear" w:color="auto" w:fill="FFFFFF"/>
        </w:rPr>
        <w:t xml:space="preserve"> </w:t>
      </w:r>
      <w:r w:rsidR="006F736D" w:rsidRPr="006F736D">
        <w:rPr>
          <w:rFonts w:ascii="Arial" w:eastAsiaTheme="minorHAnsi" w:hAnsi="Arial" w:cs="Arial"/>
          <w:b w:val="0"/>
          <w:bCs w:val="0"/>
          <w:color w:val="162F38"/>
          <w:sz w:val="24"/>
          <w:szCs w:val="24"/>
          <w:shd w:val="clear" w:color="auto" w:fill="FFFFFF"/>
        </w:rPr>
        <w:t>Elle tolère les sols calcaires.</w:t>
      </w:r>
    </w:p>
    <w:p w14:paraId="35F436B0" w14:textId="77777777" w:rsidR="00411995" w:rsidRPr="00411995" w:rsidRDefault="009907F7" w:rsidP="00276216">
      <w:pPr>
        <w:pStyle w:val="Titre2"/>
        <w:shd w:val="clear" w:color="auto" w:fill="FFFFFF"/>
        <w:spacing w:before="0"/>
        <w:ind w:hanging="1418"/>
        <w:rPr>
          <w:rFonts w:ascii="Arial" w:eastAsiaTheme="minorHAnsi" w:hAnsi="Arial" w:cs="Arial"/>
          <w:b w:val="0"/>
          <w:bCs w:val="0"/>
          <w:color w:val="162F38"/>
          <w:sz w:val="24"/>
          <w:szCs w:val="24"/>
          <w:shd w:val="clear" w:color="auto" w:fill="FFFFFF"/>
        </w:rPr>
      </w:pPr>
      <w:r w:rsidRPr="00672ABF">
        <w:rPr>
          <w:rFonts w:ascii="Arial" w:eastAsia="Calibri" w:hAnsi="Arial" w:cs="Arial"/>
          <w:color w:val="auto"/>
          <w:sz w:val="24"/>
          <w:szCs w:val="24"/>
        </w:rPr>
        <w:t>Exposition :</w:t>
      </w:r>
      <w:r w:rsidRPr="00D7635F">
        <w:rPr>
          <w:rFonts w:ascii="Arial" w:eastAsia="Calibri" w:hAnsi="Arial" w:cs="Arial"/>
          <w:color w:val="auto"/>
          <w:sz w:val="24"/>
          <w:szCs w:val="24"/>
        </w:rPr>
        <w:t xml:space="preserve"> </w:t>
      </w:r>
      <w:r w:rsidR="00411995" w:rsidRPr="00411995">
        <w:rPr>
          <w:rFonts w:ascii="Arial" w:eastAsiaTheme="minorHAnsi" w:hAnsi="Arial" w:cs="Arial"/>
          <w:b w:val="0"/>
          <w:bCs w:val="0"/>
          <w:color w:val="162F38"/>
          <w:sz w:val="24"/>
          <w:szCs w:val="24"/>
          <w:shd w:val="clear" w:color="auto" w:fill="FFFFFF"/>
        </w:rPr>
        <w:t>Mi-ombre à ensoleillée.</w:t>
      </w:r>
    </w:p>
    <w:p w14:paraId="1E15C6F5" w14:textId="02BD5F0D" w:rsidR="00B70051" w:rsidRDefault="00B70051" w:rsidP="00276216">
      <w:pPr>
        <w:pStyle w:val="Titre2"/>
        <w:shd w:val="clear" w:color="auto" w:fill="FFFFFF"/>
        <w:spacing w:before="0"/>
        <w:ind w:hanging="1418"/>
        <w:rPr>
          <w:rFonts w:ascii="Arial" w:eastAsia="Calibri" w:hAnsi="Arial" w:cs="Arial"/>
          <w:b w:val="0"/>
          <w:bCs w:val="0"/>
          <w:color w:val="auto"/>
          <w:sz w:val="24"/>
          <w:szCs w:val="24"/>
        </w:rPr>
      </w:pPr>
      <w:r w:rsidRPr="00B70051">
        <w:rPr>
          <w:rFonts w:ascii="Arial" w:eastAsia="Calibri" w:hAnsi="Arial" w:cs="Arial"/>
          <w:color w:val="auto"/>
          <w:sz w:val="24"/>
          <w:szCs w:val="24"/>
        </w:rPr>
        <w:t xml:space="preserve">Mode de multiplication </w:t>
      </w:r>
      <w:r w:rsidRPr="00B70051">
        <w:rPr>
          <w:rFonts w:ascii="Arial" w:hAnsi="Arial" w:cs="Arial"/>
          <w:color w:val="A52A2A"/>
          <w:sz w:val="27"/>
          <w:szCs w:val="27"/>
          <w:shd w:val="clear" w:color="auto" w:fill="ECFFF3"/>
        </w:rPr>
        <w:t>:</w:t>
      </w:r>
      <w:r>
        <w:rPr>
          <w:rFonts w:ascii="Arial" w:hAnsi="Arial" w:cs="Arial"/>
          <w:b w:val="0"/>
          <w:bCs w:val="0"/>
          <w:color w:val="A52A2A"/>
          <w:sz w:val="27"/>
          <w:szCs w:val="27"/>
          <w:shd w:val="clear" w:color="auto" w:fill="ECFFF3"/>
        </w:rPr>
        <w:t> </w:t>
      </w:r>
      <w:r w:rsidRPr="00B70051">
        <w:rPr>
          <w:rFonts w:ascii="Arial" w:eastAsia="Calibri" w:hAnsi="Arial" w:cs="Arial"/>
          <w:b w:val="0"/>
          <w:bCs w:val="0"/>
          <w:color w:val="auto"/>
          <w:sz w:val="24"/>
          <w:szCs w:val="24"/>
        </w:rPr>
        <w:t>Semis, division.</w:t>
      </w:r>
    </w:p>
    <w:p w14:paraId="0956F128" w14:textId="282A1F24" w:rsidR="006F736D" w:rsidRPr="006F736D" w:rsidRDefault="00B70051" w:rsidP="006F736D">
      <w:pPr>
        <w:pStyle w:val="Titre2"/>
        <w:shd w:val="clear" w:color="auto" w:fill="FFFFFF"/>
        <w:spacing w:before="0"/>
        <w:ind w:hanging="1418"/>
        <w:rPr>
          <w:rFonts w:ascii="Arial" w:eastAsiaTheme="minorHAnsi" w:hAnsi="Arial" w:cs="Arial"/>
          <w:b w:val="0"/>
          <w:bCs w:val="0"/>
          <w:color w:val="162F38"/>
          <w:sz w:val="24"/>
          <w:szCs w:val="24"/>
          <w:shd w:val="clear" w:color="auto" w:fill="FFFFFF"/>
        </w:rPr>
      </w:pPr>
      <w:r w:rsidRPr="00B70051">
        <w:rPr>
          <w:rFonts w:ascii="Arial" w:eastAsia="Calibri" w:hAnsi="Arial" w:cs="Arial"/>
          <w:color w:val="auto"/>
          <w:sz w:val="24"/>
          <w:szCs w:val="24"/>
        </w:rPr>
        <w:t>Destination :</w:t>
      </w:r>
      <w:r>
        <w:rPr>
          <w:rFonts w:ascii="Arial" w:hAnsi="Arial" w:cs="Arial"/>
          <w:b w:val="0"/>
          <w:bCs w:val="0"/>
          <w:color w:val="A52A2A"/>
          <w:sz w:val="27"/>
          <w:szCs w:val="27"/>
          <w:shd w:val="clear" w:color="auto" w:fill="ECFFF3"/>
        </w:rPr>
        <w:t> </w:t>
      </w:r>
      <w:r w:rsidR="006F736D" w:rsidRPr="006F736D">
        <w:rPr>
          <w:rFonts w:ascii="Arial" w:eastAsiaTheme="minorHAnsi" w:hAnsi="Arial" w:cs="Arial"/>
          <w:b w:val="0"/>
          <w:bCs w:val="0"/>
          <w:color w:val="162F38"/>
          <w:sz w:val="24"/>
          <w:szCs w:val="24"/>
          <w:shd w:val="clear" w:color="auto" w:fill="FFFFFF"/>
        </w:rPr>
        <w:t>Plate-bande, bordure, rocaille, sous-bois, couvre-sol, jardinière</w:t>
      </w:r>
      <w:r w:rsidR="006F736D">
        <w:rPr>
          <w:rFonts w:ascii="Arial" w:eastAsiaTheme="minorHAnsi" w:hAnsi="Arial" w:cs="Arial"/>
          <w:b w:val="0"/>
          <w:bCs w:val="0"/>
          <w:color w:val="162F38"/>
          <w:sz w:val="24"/>
          <w:szCs w:val="24"/>
          <w:shd w:val="clear" w:color="auto" w:fill="FFFFFF"/>
        </w:rPr>
        <w:t>.</w:t>
      </w:r>
    </w:p>
    <w:p w14:paraId="1C52B1C9" w14:textId="5013616C" w:rsidR="00B70051" w:rsidRPr="006F736D" w:rsidRDefault="00B70051" w:rsidP="00EB1066">
      <w:pPr>
        <w:pStyle w:val="Titre2"/>
        <w:shd w:val="clear" w:color="auto" w:fill="FFFFFF"/>
        <w:tabs>
          <w:tab w:val="left" w:pos="3402"/>
        </w:tabs>
        <w:spacing w:before="0"/>
        <w:ind w:left="3402" w:hanging="3402"/>
        <w:rPr>
          <w:rFonts w:ascii="Arial" w:eastAsiaTheme="minorHAnsi" w:hAnsi="Arial" w:cs="Arial"/>
          <w:b w:val="0"/>
          <w:bCs w:val="0"/>
          <w:color w:val="162F38"/>
          <w:sz w:val="24"/>
          <w:szCs w:val="24"/>
          <w:shd w:val="clear" w:color="auto" w:fill="FFFFFF"/>
        </w:rPr>
      </w:pPr>
      <w:r w:rsidRPr="006F736D">
        <w:rPr>
          <w:rFonts w:ascii="Arial" w:hAnsi="Arial" w:cs="Arial"/>
          <w:color w:val="162F38"/>
          <w:sz w:val="24"/>
          <w:szCs w:val="24"/>
          <w:shd w:val="clear" w:color="auto" w:fill="FFFFFF"/>
        </w:rPr>
        <w:t>Amendement et fertilisation :</w:t>
      </w:r>
      <w:r w:rsidRPr="00B70051">
        <w:rPr>
          <w:rFonts w:ascii="Arial" w:hAnsi="Arial" w:cs="Arial"/>
          <w:color w:val="A52A2A"/>
          <w:sz w:val="27"/>
          <w:szCs w:val="27"/>
          <w:shd w:val="clear" w:color="auto" w:fill="ECFFF3"/>
        </w:rPr>
        <w:t> </w:t>
      </w:r>
      <w:r w:rsidR="006F736D" w:rsidRPr="006F736D">
        <w:rPr>
          <w:rFonts w:ascii="Arial" w:eastAsiaTheme="minorHAnsi" w:hAnsi="Arial" w:cs="Arial"/>
          <w:b w:val="0"/>
          <w:bCs w:val="0"/>
          <w:color w:val="162F38"/>
          <w:sz w:val="24"/>
          <w:szCs w:val="24"/>
          <w:shd w:val="clear" w:color="auto" w:fill="FFFFFF"/>
        </w:rPr>
        <w:t>Effectuer un apport d'engrais complet à libération lente à la plantation. Apporter, tous les ans au printemps du fumier ou du compost décomposé.</w:t>
      </w:r>
    </w:p>
    <w:p w14:paraId="45185127" w14:textId="29C508B9" w:rsidR="00B70051" w:rsidRDefault="00B70051" w:rsidP="00DD430A">
      <w:pPr>
        <w:spacing w:after="0"/>
        <w:ind w:hanging="1418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B70051">
        <w:rPr>
          <w:rFonts w:ascii="Arial" w:eastAsia="Calibri" w:hAnsi="Arial" w:cs="Arial"/>
          <w:b/>
          <w:bCs/>
          <w:sz w:val="24"/>
          <w:szCs w:val="24"/>
        </w:rPr>
        <w:t>Hauteur :</w:t>
      </w:r>
      <w:r>
        <w:rPr>
          <w:rFonts w:ascii="Arial" w:hAnsi="Arial" w:cs="Arial"/>
          <w:b/>
          <w:bCs/>
          <w:color w:val="A52A2A"/>
          <w:sz w:val="27"/>
          <w:szCs w:val="27"/>
          <w:shd w:val="clear" w:color="auto" w:fill="ECFFF3"/>
        </w:rPr>
        <w:t> </w:t>
      </w:r>
      <w:r w:rsidR="00EB1066">
        <w:rPr>
          <w:rFonts w:ascii="Arial" w:hAnsi="Arial" w:cs="Arial"/>
          <w:color w:val="162F38"/>
          <w:sz w:val="24"/>
          <w:szCs w:val="24"/>
          <w:shd w:val="clear" w:color="auto" w:fill="FFFFFF"/>
        </w:rPr>
        <w:t>30</w:t>
      </w:r>
      <w:r w:rsidRPr="00B70051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cm.</w:t>
      </w:r>
    </w:p>
    <w:p w14:paraId="53BCE09F" w14:textId="0C839B9D" w:rsidR="000B6B76" w:rsidRPr="00B70051" w:rsidRDefault="000B6B76" w:rsidP="00B70051">
      <w:pPr>
        <w:spacing w:after="0"/>
        <w:ind w:hanging="1418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0B6B76">
        <w:rPr>
          <w:rFonts w:ascii="Arial" w:eastAsia="Calibri" w:hAnsi="Arial" w:cs="Arial"/>
          <w:b/>
          <w:bCs/>
          <w:sz w:val="24"/>
          <w:szCs w:val="24"/>
        </w:rPr>
        <w:t>Espacement :</w:t>
      </w:r>
      <w:r>
        <w:rPr>
          <w:rFonts w:ascii="Arial" w:hAnsi="Arial" w:cs="Arial"/>
          <w:b/>
          <w:bCs/>
          <w:color w:val="A52A2A"/>
          <w:sz w:val="27"/>
          <w:szCs w:val="27"/>
          <w:shd w:val="clear" w:color="auto" w:fill="ECFFF3"/>
        </w:rPr>
        <w:t> </w:t>
      </w:r>
      <w:r w:rsidR="00EB1066">
        <w:rPr>
          <w:rFonts w:ascii="Arial" w:hAnsi="Arial" w:cs="Arial"/>
          <w:color w:val="162F38"/>
          <w:sz w:val="24"/>
          <w:szCs w:val="24"/>
          <w:shd w:val="clear" w:color="auto" w:fill="FFFFFF"/>
        </w:rPr>
        <w:t>40 cm.</w:t>
      </w:r>
    </w:p>
    <w:p w14:paraId="1DBAC528" w14:textId="77777777" w:rsidR="00EB1066" w:rsidRPr="00EB1066" w:rsidRDefault="000B6B76" w:rsidP="003A7048">
      <w:pPr>
        <w:spacing w:after="0"/>
        <w:ind w:left="3119" w:hanging="3119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0B6B76">
        <w:rPr>
          <w:rFonts w:ascii="Arial" w:eastAsia="Calibri" w:hAnsi="Arial" w:cs="Arial"/>
          <w:b/>
          <w:bCs/>
          <w:sz w:val="24"/>
          <w:szCs w:val="24"/>
        </w:rPr>
        <w:t>Profondeur de plantation :</w:t>
      </w:r>
      <w:r>
        <w:rPr>
          <w:rFonts w:ascii="Arial" w:hAnsi="Arial" w:cs="Arial"/>
          <w:b/>
          <w:bCs/>
          <w:color w:val="A52A2A"/>
          <w:sz w:val="27"/>
          <w:szCs w:val="27"/>
          <w:shd w:val="clear" w:color="auto" w:fill="ECFFF3"/>
        </w:rPr>
        <w:t> </w:t>
      </w:r>
      <w:r w:rsidR="00EB1066" w:rsidRPr="00EB1066">
        <w:rPr>
          <w:rFonts w:ascii="Arial" w:hAnsi="Arial" w:cs="Arial"/>
          <w:color w:val="162F38"/>
          <w:sz w:val="24"/>
          <w:szCs w:val="24"/>
          <w:shd w:val="clear" w:color="auto" w:fill="FFFFFF"/>
        </w:rPr>
        <w:t>1 cm de recouvrement des graines avec de la terre affinée.</w:t>
      </w:r>
    </w:p>
    <w:p w14:paraId="674589FE" w14:textId="77777777" w:rsidR="00EB1066" w:rsidRPr="00EB1066" w:rsidRDefault="003A7048" w:rsidP="00EB1066">
      <w:pPr>
        <w:spacing w:after="0"/>
        <w:ind w:left="3119" w:hanging="3119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3A7048">
        <w:rPr>
          <w:rFonts w:ascii="Arial" w:eastAsia="Calibri" w:hAnsi="Arial" w:cs="Arial"/>
          <w:b/>
          <w:bCs/>
          <w:sz w:val="24"/>
          <w:szCs w:val="24"/>
        </w:rPr>
        <w:t>Période de floraison :</w:t>
      </w:r>
      <w:r>
        <w:rPr>
          <w:rFonts w:ascii="Arial" w:hAnsi="Arial" w:cs="Arial"/>
          <w:b/>
          <w:bCs/>
          <w:color w:val="A52A2A"/>
          <w:sz w:val="27"/>
          <w:szCs w:val="27"/>
          <w:shd w:val="clear" w:color="auto" w:fill="ECFFF3"/>
        </w:rPr>
        <w:t> </w:t>
      </w:r>
      <w:r w:rsidR="00EB1066" w:rsidRPr="00EB1066">
        <w:rPr>
          <w:rFonts w:ascii="Arial" w:hAnsi="Arial" w:cs="Arial"/>
          <w:color w:val="162F38"/>
          <w:sz w:val="24"/>
          <w:szCs w:val="24"/>
          <w:shd w:val="clear" w:color="auto" w:fill="FFFFFF"/>
        </w:rPr>
        <w:t>Abondants bouquets de petites fleurs du mois de mai au mois d'août.</w:t>
      </w:r>
    </w:p>
    <w:p w14:paraId="61964232" w14:textId="3108FEBF" w:rsidR="003A7048" w:rsidRDefault="003A7048" w:rsidP="000F1D75">
      <w:pPr>
        <w:ind w:left="3119" w:hanging="3119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3A7048">
        <w:rPr>
          <w:rFonts w:ascii="Arial" w:eastAsia="Calibri" w:hAnsi="Arial" w:cs="Arial"/>
          <w:b/>
          <w:bCs/>
          <w:sz w:val="24"/>
          <w:szCs w:val="24"/>
        </w:rPr>
        <w:t>Couleur(s) des fleurs :</w:t>
      </w:r>
      <w:r>
        <w:rPr>
          <w:rFonts w:ascii="Arial" w:hAnsi="Arial" w:cs="Arial"/>
          <w:b/>
          <w:bCs/>
          <w:color w:val="A52A2A"/>
          <w:sz w:val="27"/>
          <w:szCs w:val="27"/>
          <w:shd w:val="clear" w:color="auto" w:fill="ECFFF3"/>
        </w:rPr>
        <w:t> </w:t>
      </w:r>
      <w:r w:rsidR="00EB1066" w:rsidRPr="00EB1066">
        <w:rPr>
          <w:rFonts w:ascii="Arial" w:hAnsi="Arial" w:cs="Arial"/>
          <w:color w:val="162F38"/>
          <w:sz w:val="24"/>
          <w:szCs w:val="24"/>
          <w:shd w:val="clear" w:color="auto" w:fill="FFFFFF"/>
        </w:rPr>
        <w:t>Jaune-vert.</w:t>
      </w:r>
    </w:p>
    <w:p w14:paraId="04C88ED3" w14:textId="77777777" w:rsidR="00276216" w:rsidRDefault="00680341" w:rsidP="00B91F1C">
      <w:pPr>
        <w:spacing w:after="0"/>
        <w:ind w:hanging="1418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5E29A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Semis</w:t>
      </w:r>
      <w:r w:rsidR="002B07DD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 </w:t>
      </w:r>
    </w:p>
    <w:p w14:paraId="6016EDA7" w14:textId="77777777" w:rsidR="00A962FC" w:rsidRDefault="00A962FC" w:rsidP="000B6B76">
      <w:pPr>
        <w:pStyle w:val="Paragraphedeliste"/>
        <w:numPr>
          <w:ilvl w:val="0"/>
          <w:numId w:val="25"/>
        </w:numPr>
        <w:spacing w:after="0"/>
        <w:ind w:right="-3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8C30D3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Les semis</w:t>
      </w:r>
      <w:r w:rsidRPr="008C30D3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EB1066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s'effectuent au printemps sous abri à une température </w:t>
      </w:r>
      <w:r w:rsidRPr="008C30D3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avoisinant les 15°C.</w:t>
      </w:r>
    </w:p>
    <w:p w14:paraId="5AEC921F" w14:textId="4785DEE7" w:rsidR="00A962FC" w:rsidRPr="008C30D3" w:rsidRDefault="00A962FC" w:rsidP="000F1D75">
      <w:pPr>
        <w:pStyle w:val="Paragraphedeliste"/>
        <w:numPr>
          <w:ilvl w:val="0"/>
          <w:numId w:val="25"/>
        </w:numPr>
        <w:ind w:right="-30"/>
        <w:rPr>
          <w:rFonts w:ascii="Arial" w:hAnsi="Arial" w:cs="Arial"/>
          <w:b/>
          <w:bCs/>
          <w:color w:val="0070C0"/>
          <w:sz w:val="24"/>
          <w:szCs w:val="24"/>
        </w:rPr>
      </w:pPr>
      <w:r w:rsidRPr="00EB1066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Ils peuvent également être faits </w:t>
      </w:r>
      <w:r w:rsidRPr="008C30D3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en pleine terre dans le courant du mois d'avril ou mai.</w:t>
      </w:r>
    </w:p>
    <w:p w14:paraId="75C50D1F" w14:textId="77777777" w:rsidR="000F1D75" w:rsidRPr="008C30D3" w:rsidRDefault="000F1D75" w:rsidP="000F1D75">
      <w:pPr>
        <w:pStyle w:val="Paragraphedeliste"/>
        <w:ind w:right="-30" w:firstLine="0"/>
        <w:rPr>
          <w:rFonts w:ascii="Arial" w:hAnsi="Arial" w:cs="Arial"/>
          <w:b/>
          <w:bCs/>
          <w:color w:val="0070C0"/>
          <w:sz w:val="24"/>
          <w:szCs w:val="24"/>
        </w:rPr>
      </w:pPr>
    </w:p>
    <w:p w14:paraId="313F5078" w14:textId="0D43E96A" w:rsidR="000F1D75" w:rsidRDefault="000F1D75" w:rsidP="00354B7C">
      <w:pPr>
        <w:pStyle w:val="Paragraphedeliste"/>
        <w:ind w:right="-30" w:hanging="720"/>
        <w:jc w:val="center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14:paraId="1EFFE42A" w14:textId="77777777" w:rsidR="000F1D75" w:rsidRDefault="000F1D75" w:rsidP="00A962FC">
      <w:pPr>
        <w:pStyle w:val="Paragraphedeliste"/>
        <w:ind w:right="-30" w:hanging="72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14:paraId="260BEDE7" w14:textId="77777777" w:rsidR="000F1D75" w:rsidRDefault="000F1D75" w:rsidP="00A962FC">
      <w:pPr>
        <w:pStyle w:val="Paragraphedeliste"/>
        <w:ind w:right="-30" w:hanging="72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14:paraId="0600E451" w14:textId="77777777" w:rsidR="000F1D75" w:rsidRDefault="000F1D75" w:rsidP="00A962FC">
      <w:pPr>
        <w:pStyle w:val="Paragraphedeliste"/>
        <w:ind w:right="-30" w:hanging="72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14:paraId="7DEC5C1C" w14:textId="481EA22C" w:rsidR="00852CFE" w:rsidRDefault="00B21B50" w:rsidP="00DD430A">
      <w:pPr>
        <w:pStyle w:val="Paragraphedeliste"/>
        <w:ind w:right="-30" w:hanging="720"/>
        <w:rPr>
          <w:rFonts w:ascii="Arial" w:hAnsi="Arial" w:cs="Arial"/>
          <w:b/>
          <w:color w:val="FFFFFF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  <w:highlight w:val="darkGreen"/>
        </w:rPr>
        <w:lastRenderedPageBreak/>
        <w:t>E</w:t>
      </w:r>
      <w:r w:rsidR="00276216" w:rsidRPr="00C53EC5">
        <w:rPr>
          <w:rFonts w:ascii="Arial" w:hAnsi="Arial" w:cs="Arial"/>
          <w:b/>
          <w:color w:val="FFFFFF"/>
          <w:sz w:val="24"/>
          <w:szCs w:val="24"/>
          <w:highlight w:val="darkGreen"/>
        </w:rPr>
        <w:t>ntretien </w:t>
      </w:r>
      <w:r w:rsidR="00852CFE">
        <w:rPr>
          <w:rFonts w:ascii="Arial" w:hAnsi="Arial" w:cs="Arial"/>
          <w:b/>
          <w:color w:val="FFFFFF"/>
          <w:sz w:val="24"/>
          <w:szCs w:val="24"/>
        </w:rPr>
        <w:t xml:space="preserve"> </w:t>
      </w:r>
    </w:p>
    <w:p w14:paraId="3A5BA5A3" w14:textId="5352859B" w:rsidR="00A962FC" w:rsidRPr="00411995" w:rsidRDefault="00EB1066" w:rsidP="00A962FC">
      <w:pPr>
        <w:pStyle w:val="Paragraphedeliste"/>
        <w:numPr>
          <w:ilvl w:val="0"/>
          <w:numId w:val="25"/>
        </w:numPr>
        <w:ind w:right="-30"/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</w:pPr>
      <w:r w:rsidRPr="00FB13C0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Les divisions</w:t>
      </w:r>
      <w:r w:rsidRPr="00FB13C0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A962FC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des touffes se pratiquent </w:t>
      </w:r>
      <w:r w:rsidRPr="00411995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au printemps</w:t>
      </w:r>
      <w:r w:rsidRPr="00411995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A962FC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pour rajeunir les pieds, il est préférable de </w:t>
      </w:r>
      <w:r w:rsidRPr="00411995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faire une division tous les quatre ans.</w:t>
      </w:r>
    </w:p>
    <w:p w14:paraId="0C6D677D" w14:textId="77777777" w:rsidR="00A962FC" w:rsidRDefault="00EB1066" w:rsidP="00A962FC">
      <w:pPr>
        <w:pStyle w:val="Paragraphedeliste"/>
        <w:numPr>
          <w:ilvl w:val="0"/>
          <w:numId w:val="25"/>
        </w:numPr>
        <w:ind w:right="-3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411995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Les repiquages</w:t>
      </w:r>
      <w:r w:rsidRPr="00411995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A962FC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et </w:t>
      </w:r>
      <w:r w:rsidRPr="00411995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les plantations</w:t>
      </w:r>
      <w:r w:rsidRPr="00411995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A962FC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en pleine terre se font </w:t>
      </w:r>
      <w:r w:rsidRPr="00411995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au mois de mai.</w:t>
      </w:r>
    </w:p>
    <w:p w14:paraId="31348753" w14:textId="77777777" w:rsidR="00A962FC" w:rsidRPr="00AE39CE" w:rsidRDefault="00EB1066" w:rsidP="00A962FC">
      <w:pPr>
        <w:pStyle w:val="Paragraphedeliste"/>
        <w:numPr>
          <w:ilvl w:val="0"/>
          <w:numId w:val="25"/>
        </w:numPr>
        <w:ind w:right="-30"/>
        <w:rPr>
          <w:rFonts w:ascii="Arial" w:hAnsi="Arial" w:cs="Arial"/>
          <w:sz w:val="24"/>
          <w:szCs w:val="24"/>
          <w:shd w:val="clear" w:color="auto" w:fill="FFFFFF"/>
        </w:rPr>
      </w:pPr>
      <w:r w:rsidRPr="00411995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Installer un paillage </w:t>
      </w:r>
      <w:r w:rsidRPr="00AE39CE">
        <w:rPr>
          <w:rFonts w:ascii="Arial" w:hAnsi="Arial" w:cs="Arial"/>
          <w:sz w:val="24"/>
          <w:szCs w:val="24"/>
          <w:shd w:val="clear" w:color="auto" w:fill="FFFFFF"/>
        </w:rPr>
        <w:t>à son pied pour conserver la fraîcheur du sol.</w:t>
      </w:r>
    </w:p>
    <w:p w14:paraId="30F21D69" w14:textId="77777777" w:rsidR="00A962FC" w:rsidRDefault="00EB1066" w:rsidP="00A962FC">
      <w:pPr>
        <w:pStyle w:val="Paragraphedeliste"/>
        <w:numPr>
          <w:ilvl w:val="0"/>
          <w:numId w:val="25"/>
        </w:numPr>
        <w:ind w:right="-3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411995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Arroser </w:t>
      </w:r>
      <w:r w:rsidRPr="00AE39CE">
        <w:rPr>
          <w:rFonts w:ascii="Arial" w:hAnsi="Arial" w:cs="Arial"/>
          <w:sz w:val="24"/>
          <w:szCs w:val="24"/>
          <w:shd w:val="clear" w:color="auto" w:fill="FFFFFF"/>
        </w:rPr>
        <w:t xml:space="preserve">en </w:t>
      </w:r>
      <w:r w:rsidRPr="00A962FC">
        <w:rPr>
          <w:rFonts w:ascii="Arial" w:hAnsi="Arial" w:cs="Arial"/>
          <w:color w:val="162F38"/>
          <w:sz w:val="24"/>
          <w:szCs w:val="24"/>
          <w:shd w:val="clear" w:color="auto" w:fill="FFFFFF"/>
        </w:rPr>
        <w:t>cas de chaleur car la terre doit être toujours légèrement humide.</w:t>
      </w:r>
    </w:p>
    <w:p w14:paraId="0021CD2A" w14:textId="77777777" w:rsidR="00A962FC" w:rsidRDefault="00EB1066" w:rsidP="00A962FC">
      <w:pPr>
        <w:pStyle w:val="Paragraphedeliste"/>
        <w:numPr>
          <w:ilvl w:val="0"/>
          <w:numId w:val="25"/>
        </w:numPr>
        <w:ind w:right="-3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AE39CE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Couper régulièrement</w:t>
      </w:r>
      <w:r w:rsidRPr="00AE39CE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A962FC">
        <w:rPr>
          <w:rFonts w:ascii="Arial" w:hAnsi="Arial" w:cs="Arial"/>
          <w:color w:val="162F38"/>
          <w:sz w:val="24"/>
          <w:szCs w:val="24"/>
          <w:shd w:val="clear" w:color="auto" w:fill="FFFFFF"/>
        </w:rPr>
        <w:t>les fleurs avant qu'elles soient complètement fanées pour éviter les semis spontanés.</w:t>
      </w:r>
    </w:p>
    <w:p w14:paraId="5139AE18" w14:textId="77777777" w:rsidR="00A962FC" w:rsidRDefault="00EB1066" w:rsidP="00A962FC">
      <w:pPr>
        <w:pStyle w:val="Paragraphedeliste"/>
        <w:numPr>
          <w:ilvl w:val="0"/>
          <w:numId w:val="25"/>
        </w:numPr>
        <w:ind w:right="-3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A962FC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A la fin de la floraison, </w:t>
      </w:r>
      <w:r w:rsidRPr="00AE39CE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rabattre légèrement</w:t>
      </w:r>
      <w:r w:rsidRPr="00AE39CE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A962FC">
        <w:rPr>
          <w:rFonts w:ascii="Arial" w:hAnsi="Arial" w:cs="Arial"/>
          <w:color w:val="162F38"/>
          <w:sz w:val="24"/>
          <w:szCs w:val="24"/>
          <w:shd w:val="clear" w:color="auto" w:fill="FFFFFF"/>
        </w:rPr>
        <w:t>la touffe pour favoriser une éventuelle remontée florale.</w:t>
      </w:r>
    </w:p>
    <w:p w14:paraId="704E7005" w14:textId="12539EC2" w:rsidR="003A7048" w:rsidRPr="00FB13C0" w:rsidRDefault="00EB1066" w:rsidP="00A962FC">
      <w:pPr>
        <w:pStyle w:val="Paragraphedeliste"/>
        <w:numPr>
          <w:ilvl w:val="0"/>
          <w:numId w:val="25"/>
        </w:numPr>
        <w:ind w:right="-30"/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</w:pPr>
      <w:r w:rsidRPr="00A962FC">
        <w:rPr>
          <w:rFonts w:ascii="Arial" w:hAnsi="Arial" w:cs="Arial"/>
          <w:color w:val="162F38"/>
          <w:sz w:val="24"/>
          <w:szCs w:val="24"/>
          <w:shd w:val="clear" w:color="auto" w:fill="FFFFFF"/>
        </w:rPr>
        <w:t>Elle ne demande aucun entretien spécifique.</w:t>
      </w:r>
      <w:r w:rsidR="003A7048" w:rsidRPr="00A962FC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</w:t>
      </w:r>
      <w:r w:rsidR="00852CFE" w:rsidRPr="00AE39CE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Les feuilles et les sommités se récoltent en juillet/août,</w:t>
      </w:r>
      <w:r w:rsidR="00852CFE" w:rsidRPr="00AE39CE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="00852CFE" w:rsidRPr="00A962FC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de préférence </w:t>
      </w:r>
      <w:r w:rsidR="00852CFE" w:rsidRPr="00FB13C0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avant la floraison complète.</w:t>
      </w:r>
    </w:p>
    <w:p w14:paraId="5E721192" w14:textId="77777777" w:rsidR="00C53EC5" w:rsidRPr="00C53EC5" w:rsidRDefault="00C53EC5" w:rsidP="000F1D75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C53EC5">
        <w:rPr>
          <w:rFonts w:ascii="Arial" w:hAnsi="Arial" w:cs="Arial"/>
          <w:b/>
          <w:color w:val="FFFFFF"/>
          <w:sz w:val="24"/>
          <w:szCs w:val="24"/>
          <w:highlight w:val="darkGreen"/>
        </w:rPr>
        <w:t>Parasites</w:t>
      </w:r>
    </w:p>
    <w:p w14:paraId="358264BC" w14:textId="77777777" w:rsidR="00DD430A" w:rsidRPr="00DD430A" w:rsidRDefault="00DD430A" w:rsidP="000F1D75">
      <w:pPr>
        <w:ind w:left="0" w:right="-30" w:firstLine="0"/>
        <w:rPr>
          <w:rFonts w:ascii="Arial" w:hAnsi="Arial" w:cs="Arial"/>
          <w:color w:val="000000"/>
          <w:sz w:val="24"/>
          <w:szCs w:val="24"/>
          <w:shd w:val="clear" w:color="auto" w:fill="ECFFF3"/>
        </w:rPr>
      </w:pPr>
      <w:r w:rsidRPr="00DD430A">
        <w:rPr>
          <w:rFonts w:ascii="Arial" w:hAnsi="Arial" w:cs="Arial"/>
          <w:b/>
          <w:bCs/>
          <w:color w:val="FF0000"/>
          <w:sz w:val="24"/>
          <w:szCs w:val="24"/>
          <w:shd w:val="clear" w:color="auto" w:fill="ECFFF3"/>
        </w:rPr>
        <w:t>Les escargots</w:t>
      </w:r>
      <w:r w:rsidRPr="00DD430A">
        <w:rPr>
          <w:rFonts w:ascii="Arial" w:hAnsi="Arial" w:cs="Arial"/>
          <w:color w:val="FF0000"/>
          <w:sz w:val="24"/>
          <w:szCs w:val="24"/>
          <w:shd w:val="clear" w:color="auto" w:fill="ECFFF3"/>
        </w:rPr>
        <w:t xml:space="preserve"> </w:t>
      </w:r>
      <w:r w:rsidRPr="00DD430A">
        <w:rPr>
          <w:rFonts w:ascii="Arial" w:hAnsi="Arial" w:cs="Arial"/>
          <w:color w:val="000000"/>
          <w:sz w:val="24"/>
          <w:szCs w:val="24"/>
          <w:shd w:val="clear" w:color="auto" w:fill="ECFFF3"/>
        </w:rPr>
        <w:t xml:space="preserve">et </w:t>
      </w:r>
      <w:r w:rsidRPr="00DD430A">
        <w:rPr>
          <w:rFonts w:ascii="Arial" w:hAnsi="Arial" w:cs="Arial"/>
          <w:b/>
          <w:bCs/>
          <w:color w:val="FF0000"/>
          <w:sz w:val="24"/>
          <w:szCs w:val="24"/>
          <w:shd w:val="clear" w:color="auto" w:fill="ECFFF3"/>
        </w:rPr>
        <w:t>les limaces</w:t>
      </w:r>
      <w:r w:rsidRPr="00DD430A">
        <w:rPr>
          <w:rFonts w:ascii="Arial" w:hAnsi="Arial" w:cs="Arial"/>
          <w:color w:val="FF0000"/>
          <w:sz w:val="24"/>
          <w:szCs w:val="24"/>
          <w:shd w:val="clear" w:color="auto" w:fill="ECFFF3"/>
        </w:rPr>
        <w:t xml:space="preserve"> </w:t>
      </w:r>
      <w:r w:rsidRPr="00DD430A">
        <w:rPr>
          <w:rFonts w:ascii="Arial" w:hAnsi="Arial" w:cs="Arial"/>
          <w:color w:val="000000"/>
          <w:sz w:val="24"/>
          <w:szCs w:val="24"/>
          <w:shd w:val="clear" w:color="auto" w:fill="ECFFF3"/>
        </w:rPr>
        <w:t>en sont friands, surtout pour les jeunes plants.</w:t>
      </w:r>
    </w:p>
    <w:p w14:paraId="21DE18ED" w14:textId="015F0654" w:rsidR="00B91F1C" w:rsidRDefault="00601611" w:rsidP="000F1D75">
      <w:pPr>
        <w:ind w:left="0" w:right="-30" w:firstLine="0"/>
        <w:rPr>
          <w:rFonts w:ascii="Arial" w:hAnsi="Arial" w:cs="Arial"/>
          <w:b/>
          <w:bCs/>
          <w:color w:val="A52A2A"/>
          <w:sz w:val="27"/>
          <w:szCs w:val="27"/>
          <w:shd w:val="clear" w:color="auto" w:fill="ECFFF3"/>
        </w:rPr>
      </w:pPr>
      <w:r w:rsidRPr="00601611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Maladie(s) </w:t>
      </w:r>
      <w:r w:rsidR="000F1D75" w:rsidRPr="000F1D75">
        <w:rPr>
          <w:rFonts w:ascii="Arial" w:hAnsi="Arial" w:cs="Arial"/>
          <w:b/>
          <w:color w:val="FFFFFF"/>
          <w:sz w:val="24"/>
          <w:szCs w:val="24"/>
        </w:rPr>
        <w:t>%20les%20jeunes%20plants.</w:t>
      </w:r>
    </w:p>
    <w:p w14:paraId="4B82B376" w14:textId="237A3208" w:rsidR="00601611" w:rsidRPr="00601611" w:rsidRDefault="00601611" w:rsidP="00C53EC5">
      <w:pPr>
        <w:ind w:left="0" w:right="-30" w:firstLine="0"/>
        <w:rPr>
          <w:rFonts w:ascii="Arial" w:hAnsi="Arial" w:cs="Arial"/>
          <w:color w:val="333333"/>
          <w:sz w:val="24"/>
          <w:szCs w:val="24"/>
        </w:rPr>
      </w:pPr>
      <w:r w:rsidRPr="00601611">
        <w:rPr>
          <w:rFonts w:ascii="Arial" w:hAnsi="Arial" w:cs="Arial"/>
          <w:color w:val="000000"/>
          <w:sz w:val="24"/>
          <w:szCs w:val="24"/>
          <w:shd w:val="clear" w:color="auto" w:fill="ECFFF3"/>
        </w:rPr>
        <w:t>Résistante.</w:t>
      </w:r>
    </w:p>
    <w:p w14:paraId="20659EAA" w14:textId="0F71FD62" w:rsidR="00C53EC5" w:rsidRPr="00C53EC5" w:rsidRDefault="00601611" w:rsidP="00DC417F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601611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 </w:t>
      </w:r>
      <w:r w:rsidR="00C53EC5">
        <w:rPr>
          <w:rFonts w:ascii="Arial" w:hAnsi="Arial" w:cs="Arial"/>
          <w:b/>
          <w:color w:val="FFFFFF"/>
          <w:sz w:val="24"/>
          <w:szCs w:val="24"/>
          <w:highlight w:val="darkGreen"/>
        </w:rPr>
        <w:t>A</w:t>
      </w:r>
      <w:r w:rsidR="00C53EC5" w:rsidRPr="00C53EC5">
        <w:rPr>
          <w:rFonts w:ascii="Arial" w:hAnsi="Arial" w:cs="Arial"/>
          <w:b/>
          <w:color w:val="FFFFFF"/>
          <w:sz w:val="24"/>
          <w:szCs w:val="24"/>
          <w:highlight w:val="darkGreen"/>
        </w:rPr>
        <w:t>ssociation</w:t>
      </w:r>
      <w:r w:rsidR="00B17825">
        <w:rPr>
          <w:rFonts w:ascii="Arial" w:hAnsi="Arial" w:cs="Arial"/>
          <w:b/>
          <w:color w:val="FFFFFF"/>
          <w:sz w:val="24"/>
          <w:szCs w:val="24"/>
          <w:highlight w:val="darkGreen"/>
        </w:rPr>
        <w:t>s</w:t>
      </w:r>
      <w:r w:rsidR="00C53EC5" w:rsidRPr="00C53EC5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 favorable</w:t>
      </w:r>
      <w:r w:rsidR="00B17825">
        <w:rPr>
          <w:rFonts w:ascii="Arial" w:hAnsi="Arial" w:cs="Arial"/>
          <w:b/>
          <w:color w:val="FFFFFF"/>
          <w:sz w:val="24"/>
          <w:szCs w:val="24"/>
          <w:highlight w:val="darkGreen"/>
        </w:rPr>
        <w:t>s</w:t>
      </w:r>
    </w:p>
    <w:p w14:paraId="23FE4099" w14:textId="77777777" w:rsidR="000F1D75" w:rsidRPr="000F1D75" w:rsidRDefault="000F1D75" w:rsidP="000F1D75">
      <w:pPr>
        <w:ind w:left="0" w:right="-30" w:firstLine="0"/>
        <w:rPr>
          <w:rFonts w:ascii="Arial" w:hAnsi="Arial" w:cs="Arial"/>
          <w:color w:val="333333"/>
          <w:sz w:val="24"/>
          <w:szCs w:val="24"/>
        </w:rPr>
      </w:pPr>
      <w:r w:rsidRPr="000F1D75">
        <w:rPr>
          <w:rFonts w:ascii="Arial" w:hAnsi="Arial" w:cs="Arial"/>
          <w:color w:val="333333"/>
          <w:sz w:val="24"/>
          <w:szCs w:val="24"/>
        </w:rPr>
        <w:t>C'est une excellente compagne.</w:t>
      </w:r>
    </w:p>
    <w:p w14:paraId="7A6D3254" w14:textId="26A3D96A" w:rsidR="0070321E" w:rsidRDefault="0070321E" w:rsidP="00AD2B18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70321E">
        <w:rPr>
          <w:rFonts w:ascii="Arial" w:hAnsi="Arial" w:cs="Arial"/>
          <w:b/>
          <w:color w:val="FFFFFF"/>
          <w:sz w:val="24"/>
          <w:szCs w:val="24"/>
          <w:highlight w:val="darkGreen"/>
        </w:rPr>
        <w:t>Associations défavorables</w:t>
      </w:r>
    </w:p>
    <w:p w14:paraId="60528A52" w14:textId="651FE265" w:rsidR="00354B7C" w:rsidRDefault="00AD2B18" w:rsidP="00A40E4D">
      <w:pPr>
        <w:ind w:left="0" w:right="-30" w:firstLine="0"/>
        <w:rPr>
          <w:rFonts w:ascii="Arial" w:hAnsi="Arial" w:cs="Arial"/>
          <w:color w:val="333333"/>
          <w:sz w:val="24"/>
          <w:szCs w:val="24"/>
        </w:rPr>
      </w:pPr>
      <w:r w:rsidRPr="00AD2B18">
        <w:rPr>
          <w:rFonts w:ascii="Arial" w:hAnsi="Arial" w:cs="Arial"/>
          <w:color w:val="333333"/>
          <w:sz w:val="24"/>
          <w:szCs w:val="24"/>
        </w:rPr>
        <w:t>Il n'y a pas d'incompatibilité avérée.</w:t>
      </w:r>
      <w:r w:rsidR="00460338" w:rsidRPr="00460338">
        <w:rPr>
          <w:rFonts w:ascii="Arial" w:hAnsi="Arial" w:cs="Arial"/>
          <w:color w:val="333333"/>
          <w:sz w:val="24"/>
          <w:szCs w:val="24"/>
        </w:rPr>
        <w:t> </w:t>
      </w:r>
    </w:p>
    <w:p w14:paraId="60B50570" w14:textId="47AC4F8B" w:rsidR="00FB13C0" w:rsidRDefault="00A40E4D" w:rsidP="00A40E4D">
      <w:pPr>
        <w:ind w:left="0" w:right="-30" w:firstLine="0"/>
        <w:jc w:val="center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>
        <w:rPr>
          <w:noProof/>
        </w:rPr>
        <w:drawing>
          <wp:inline distT="0" distB="0" distL="0" distR="0" wp14:anchorId="4D6C039D" wp14:editId="7DC69E1A">
            <wp:extent cx="1526540" cy="1144905"/>
            <wp:effectExtent l="0" t="0" r="0" b="0"/>
            <wp:docPr id="2" name="Image 2" descr="Une image contenant herbe, extérieur, plante, fl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Une image contenant herbe, extérieur, plante, fleur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46A54" w14:textId="431E915B" w:rsidR="00A40E4D" w:rsidRPr="00A40E4D" w:rsidRDefault="00A40E4D" w:rsidP="00A40E4D">
      <w:pPr>
        <w:ind w:left="0" w:right="-30" w:firstLine="0"/>
        <w:jc w:val="center"/>
        <w:rPr>
          <w:rFonts w:ascii="Arial" w:hAnsi="Arial" w:cs="Arial"/>
          <w:bCs/>
          <w:sz w:val="24"/>
          <w:szCs w:val="24"/>
        </w:rPr>
      </w:pPr>
      <w:r w:rsidRPr="00A40E4D">
        <w:rPr>
          <w:rFonts w:ascii="Arial" w:hAnsi="Arial" w:cs="Arial"/>
          <w:bCs/>
          <w:sz w:val="24"/>
          <w:szCs w:val="24"/>
        </w:rPr>
        <w:t>Feuille retenant une goutte de pluie</w:t>
      </w:r>
    </w:p>
    <w:p w14:paraId="07168C79" w14:textId="1B9E80F1" w:rsidR="00460338" w:rsidRDefault="00C53EC5" w:rsidP="0080224A">
      <w:pPr>
        <w:ind w:left="0" w:right="-30" w:firstLine="0"/>
        <w:rPr>
          <w:rFonts w:ascii="Arial" w:hAnsi="Arial" w:cs="Arial"/>
          <w:b/>
          <w:color w:val="FFFFFF"/>
          <w:sz w:val="24"/>
          <w:szCs w:val="24"/>
        </w:rPr>
      </w:pPr>
      <w:r w:rsidRPr="00B17825">
        <w:rPr>
          <w:rFonts w:ascii="Arial" w:hAnsi="Arial" w:cs="Arial"/>
          <w:b/>
          <w:color w:val="FFFFFF"/>
          <w:sz w:val="24"/>
          <w:szCs w:val="24"/>
          <w:highlight w:val="darkGreen"/>
        </w:rPr>
        <w:lastRenderedPageBreak/>
        <w:t xml:space="preserve">Variétés </w:t>
      </w:r>
    </w:p>
    <w:p w14:paraId="3D5DCC6D" w14:textId="77777777" w:rsidR="00DC417F" w:rsidRDefault="00AD2B18" w:rsidP="0080224A">
      <w:pPr>
        <w:ind w:left="0" w:right="-30" w:firstLine="0"/>
        <w:rPr>
          <w:rFonts w:ascii="Arial" w:hAnsi="Arial" w:cs="Arial"/>
          <w:color w:val="333333"/>
          <w:sz w:val="24"/>
          <w:szCs w:val="24"/>
        </w:rPr>
      </w:pPr>
      <w:r w:rsidRPr="0080224A">
        <w:rPr>
          <w:rFonts w:ascii="Arial" w:hAnsi="Arial" w:cs="Arial"/>
          <w:color w:val="333333"/>
          <w:sz w:val="24"/>
          <w:szCs w:val="24"/>
        </w:rPr>
        <w:t>Il existe un grand nombre d'espèces d'alchémille avec des feuillages caducs, semi-persistants ou persistants.</w:t>
      </w:r>
    </w:p>
    <w:p w14:paraId="0760D77D" w14:textId="07C439F9" w:rsidR="00DC417F" w:rsidRDefault="0080224A" w:rsidP="00DC417F">
      <w:pPr>
        <w:ind w:left="0" w:right="-30" w:firstLine="0"/>
        <w:rPr>
          <w:rFonts w:ascii="Arial" w:hAnsi="Arial" w:cs="Arial"/>
          <w:color w:val="333333"/>
          <w:sz w:val="24"/>
          <w:szCs w:val="24"/>
        </w:rPr>
      </w:pPr>
      <w:r w:rsidRPr="00DC417F">
        <w:rPr>
          <w:rFonts w:ascii="Arial" w:hAnsi="Arial" w:cs="Arial"/>
          <w:b/>
          <w:bCs/>
          <w:i/>
          <w:iCs/>
          <w:color w:val="162F38"/>
          <w:sz w:val="24"/>
          <w:szCs w:val="24"/>
          <w:shd w:val="clear" w:color="auto" w:fill="FFFFFF"/>
        </w:rPr>
        <w:t>"</w:t>
      </w:r>
      <w:r w:rsidR="00AD2B18" w:rsidRPr="00DC417F">
        <w:rPr>
          <w:rFonts w:ascii="Arial" w:hAnsi="Arial" w:cs="Arial"/>
          <w:b/>
          <w:bCs/>
          <w:i/>
          <w:iCs/>
          <w:color w:val="333333"/>
          <w:sz w:val="24"/>
          <w:szCs w:val="24"/>
        </w:rPr>
        <w:t>Alchemilla Alpina</w:t>
      </w:r>
      <w:r w:rsidRPr="00DC417F">
        <w:rPr>
          <w:rFonts w:ascii="Arial" w:hAnsi="Arial" w:cs="Arial"/>
          <w:b/>
          <w:bCs/>
          <w:i/>
          <w:iCs/>
          <w:color w:val="162F38"/>
          <w:sz w:val="24"/>
          <w:szCs w:val="24"/>
          <w:shd w:val="clear" w:color="auto" w:fill="FFFFFF"/>
        </w:rPr>
        <w:t>"</w:t>
      </w:r>
      <w:r w:rsidR="00AD2B18" w:rsidRPr="00DC417F">
        <w:rPr>
          <w:rFonts w:ascii="Arial" w:hAnsi="Arial" w:cs="Arial"/>
          <w:b/>
          <w:bCs/>
          <w:i/>
          <w:iCs/>
          <w:color w:val="333333"/>
          <w:sz w:val="24"/>
          <w:szCs w:val="24"/>
        </w:rPr>
        <w:t> :</w:t>
      </w:r>
      <w:r w:rsidR="00AD2B18" w:rsidRPr="0080224A">
        <w:rPr>
          <w:rFonts w:ascii="Arial" w:hAnsi="Arial" w:cs="Arial"/>
          <w:color w:val="333333"/>
          <w:sz w:val="24"/>
          <w:szCs w:val="24"/>
        </w:rPr>
        <w:t xml:space="preserve"> Espèce appelée </w:t>
      </w:r>
      <w:r w:rsidR="00AD2B18" w:rsidRPr="008C30D3">
        <w:rPr>
          <w:rFonts w:ascii="Arial" w:hAnsi="Arial" w:cs="Arial"/>
          <w:b/>
          <w:bCs/>
          <w:color w:val="0070C0"/>
          <w:sz w:val="24"/>
          <w:szCs w:val="24"/>
        </w:rPr>
        <w:t>Alchémille des Alpes</w:t>
      </w:r>
      <w:r w:rsidR="00AD2B18" w:rsidRPr="0080224A">
        <w:rPr>
          <w:rFonts w:ascii="Arial" w:hAnsi="Arial" w:cs="Arial"/>
          <w:color w:val="333333"/>
          <w:sz w:val="24"/>
          <w:szCs w:val="24"/>
        </w:rPr>
        <w:t>. Elle est aussi nommée "Herbe de Saint Sabin". De petite taille, environ 15 cm de haut, elle forme rapidement un beau tapis de verdure avec son feuillage caduque.</w:t>
      </w:r>
    </w:p>
    <w:p w14:paraId="1639E148" w14:textId="5F1F575C" w:rsidR="00DC417F" w:rsidRDefault="0080224A" w:rsidP="00DC417F">
      <w:pPr>
        <w:ind w:left="0" w:right="-30" w:firstLine="0"/>
        <w:rPr>
          <w:rFonts w:ascii="Arial" w:hAnsi="Arial" w:cs="Arial"/>
          <w:color w:val="333333"/>
          <w:sz w:val="24"/>
          <w:szCs w:val="24"/>
        </w:rPr>
      </w:pPr>
      <w:r w:rsidRPr="00DC417F">
        <w:rPr>
          <w:rFonts w:ascii="Arial" w:hAnsi="Arial" w:cs="Arial"/>
          <w:b/>
          <w:bCs/>
          <w:i/>
          <w:iCs/>
          <w:color w:val="162F38"/>
          <w:sz w:val="24"/>
          <w:szCs w:val="24"/>
          <w:shd w:val="clear" w:color="auto" w:fill="FFFFFF"/>
        </w:rPr>
        <w:t>"</w:t>
      </w:r>
      <w:r w:rsidR="00AD2B18" w:rsidRPr="00DC417F">
        <w:rPr>
          <w:rFonts w:ascii="Arial" w:hAnsi="Arial" w:cs="Arial"/>
          <w:b/>
          <w:bCs/>
          <w:i/>
          <w:iCs/>
          <w:color w:val="333333"/>
          <w:sz w:val="24"/>
          <w:szCs w:val="24"/>
        </w:rPr>
        <w:t>Alchemilla Mollis</w:t>
      </w:r>
      <w:r w:rsidRPr="00DC417F">
        <w:rPr>
          <w:rFonts w:ascii="Arial" w:hAnsi="Arial" w:cs="Arial"/>
          <w:b/>
          <w:bCs/>
          <w:i/>
          <w:iCs/>
          <w:color w:val="162F38"/>
          <w:sz w:val="24"/>
          <w:szCs w:val="24"/>
          <w:shd w:val="clear" w:color="auto" w:fill="FFFFFF"/>
        </w:rPr>
        <w:t>"</w:t>
      </w:r>
      <w:r w:rsidR="00AD2B18" w:rsidRPr="00DC417F">
        <w:rPr>
          <w:rFonts w:ascii="Arial" w:hAnsi="Arial" w:cs="Arial"/>
          <w:b/>
          <w:bCs/>
          <w:i/>
          <w:iCs/>
          <w:color w:val="333333"/>
          <w:sz w:val="24"/>
          <w:szCs w:val="24"/>
        </w:rPr>
        <w:t> :</w:t>
      </w:r>
      <w:r w:rsidR="00AD2B18" w:rsidRPr="0080224A">
        <w:rPr>
          <w:rFonts w:ascii="Arial" w:hAnsi="Arial" w:cs="Arial"/>
          <w:color w:val="333333"/>
          <w:sz w:val="24"/>
          <w:szCs w:val="24"/>
        </w:rPr>
        <w:t xml:space="preserve"> Espèce appelée </w:t>
      </w:r>
      <w:r w:rsidR="00AD2B18" w:rsidRPr="008C30D3">
        <w:rPr>
          <w:rFonts w:ascii="Arial" w:hAnsi="Arial" w:cs="Arial"/>
          <w:b/>
          <w:bCs/>
          <w:color w:val="0070C0"/>
          <w:sz w:val="24"/>
          <w:szCs w:val="24"/>
        </w:rPr>
        <w:t>Manteau de Notre-Dame</w:t>
      </w:r>
      <w:r w:rsidR="00AD2B18" w:rsidRPr="0080224A">
        <w:rPr>
          <w:rFonts w:ascii="Arial" w:hAnsi="Arial" w:cs="Arial"/>
          <w:color w:val="333333"/>
          <w:sz w:val="24"/>
          <w:szCs w:val="24"/>
        </w:rPr>
        <w:t>. De 40 à 60 cm de haut, il est très florifère et permet de créer des bouquets secs.</w:t>
      </w:r>
    </w:p>
    <w:p w14:paraId="7E297CB4" w14:textId="0DF0BC28" w:rsidR="00C53EC5" w:rsidRDefault="0080224A" w:rsidP="00DC417F">
      <w:pPr>
        <w:ind w:left="0" w:right="-30" w:firstLine="0"/>
        <w:rPr>
          <w:rFonts w:ascii="Arial" w:hAnsi="Arial" w:cs="Arial"/>
          <w:color w:val="000000"/>
          <w:sz w:val="21"/>
          <w:szCs w:val="21"/>
          <w:shd w:val="clear" w:color="auto" w:fill="ECFFF3"/>
        </w:rPr>
      </w:pPr>
      <w:r w:rsidRPr="00DC417F">
        <w:rPr>
          <w:rFonts w:ascii="Arial" w:hAnsi="Arial" w:cs="Arial"/>
          <w:b/>
          <w:bCs/>
          <w:i/>
          <w:iCs/>
          <w:color w:val="162F38"/>
          <w:sz w:val="24"/>
          <w:szCs w:val="24"/>
          <w:shd w:val="clear" w:color="auto" w:fill="FFFFFF"/>
        </w:rPr>
        <w:t>"</w:t>
      </w:r>
      <w:r w:rsidR="00AD2B18" w:rsidRPr="00DC417F">
        <w:rPr>
          <w:rFonts w:ascii="Arial" w:hAnsi="Arial" w:cs="Arial"/>
          <w:b/>
          <w:bCs/>
          <w:i/>
          <w:iCs/>
          <w:color w:val="333333"/>
          <w:sz w:val="24"/>
          <w:szCs w:val="24"/>
        </w:rPr>
        <w:t>Alchemilla Xanthochlora</w:t>
      </w:r>
      <w:r w:rsidRPr="00DC417F">
        <w:rPr>
          <w:rFonts w:ascii="Arial" w:hAnsi="Arial" w:cs="Arial"/>
          <w:b/>
          <w:bCs/>
          <w:i/>
          <w:iCs/>
          <w:color w:val="162F38"/>
          <w:sz w:val="24"/>
          <w:szCs w:val="24"/>
          <w:shd w:val="clear" w:color="auto" w:fill="FFFFFF"/>
        </w:rPr>
        <w:t>"</w:t>
      </w:r>
      <w:r w:rsidR="00AD2B18" w:rsidRPr="00DC417F">
        <w:rPr>
          <w:rFonts w:ascii="Arial" w:hAnsi="Arial" w:cs="Arial"/>
          <w:b/>
          <w:bCs/>
          <w:i/>
          <w:iCs/>
          <w:color w:val="333333"/>
          <w:sz w:val="24"/>
          <w:szCs w:val="24"/>
        </w:rPr>
        <w:t> :</w:t>
      </w:r>
      <w:r w:rsidR="00AD2B18" w:rsidRPr="0080224A">
        <w:rPr>
          <w:rFonts w:ascii="Arial" w:hAnsi="Arial" w:cs="Arial"/>
          <w:color w:val="333333"/>
          <w:sz w:val="24"/>
          <w:szCs w:val="24"/>
        </w:rPr>
        <w:t xml:space="preserve"> Espèce appelée </w:t>
      </w:r>
      <w:r w:rsidR="00AD2B18" w:rsidRPr="008C30D3">
        <w:rPr>
          <w:rFonts w:ascii="Arial" w:hAnsi="Arial" w:cs="Arial"/>
          <w:b/>
          <w:bCs/>
          <w:color w:val="0070C0"/>
          <w:sz w:val="24"/>
          <w:szCs w:val="24"/>
        </w:rPr>
        <w:t>Alchémille des Prés.</w:t>
      </w:r>
      <w:r w:rsidR="00AD2B18" w:rsidRPr="008C30D3">
        <w:rPr>
          <w:rFonts w:ascii="Arial" w:hAnsi="Arial" w:cs="Arial"/>
          <w:color w:val="0070C0"/>
          <w:sz w:val="24"/>
          <w:szCs w:val="24"/>
        </w:rPr>
        <w:t xml:space="preserve"> </w:t>
      </w:r>
      <w:r w:rsidR="00AD2B18" w:rsidRPr="0080224A">
        <w:rPr>
          <w:rFonts w:ascii="Arial" w:hAnsi="Arial" w:cs="Arial"/>
          <w:color w:val="333333"/>
          <w:sz w:val="24"/>
          <w:szCs w:val="24"/>
        </w:rPr>
        <w:t>De 50 centimètres de haut avec une croissance rapide, elle donne des bouquets frais champêtres</w:t>
      </w:r>
      <w:r w:rsidR="00AD2B18" w:rsidRPr="00AD2B18">
        <w:rPr>
          <w:rFonts w:ascii="Arial" w:hAnsi="Arial" w:cs="Arial"/>
          <w:color w:val="000000"/>
          <w:sz w:val="21"/>
          <w:szCs w:val="21"/>
          <w:shd w:val="clear" w:color="auto" w:fill="ECFFF3"/>
        </w:rPr>
        <w:t>.</w:t>
      </w:r>
    </w:p>
    <w:p w14:paraId="676F14EF" w14:textId="77777777" w:rsidR="008C30D3" w:rsidRDefault="008C30D3" w:rsidP="00DC417F">
      <w:pPr>
        <w:ind w:left="0" w:right="-30" w:firstLine="0"/>
        <w:rPr>
          <w:rFonts w:ascii="Arial" w:hAnsi="Arial" w:cs="Arial"/>
          <w:color w:val="000000"/>
          <w:sz w:val="21"/>
          <w:szCs w:val="21"/>
          <w:shd w:val="clear" w:color="auto" w:fill="ECFFF3"/>
        </w:rPr>
      </w:pPr>
    </w:p>
    <w:p w14:paraId="152C2446" w14:textId="5507B728" w:rsidR="00FB13C0" w:rsidRDefault="00FB13C0" w:rsidP="00DC417F">
      <w:pPr>
        <w:ind w:left="0" w:right="-30" w:firstLine="0"/>
        <w:rPr>
          <w:rFonts w:ascii="Arial" w:hAnsi="Arial" w:cs="Arial"/>
          <w:color w:val="000000"/>
          <w:sz w:val="21"/>
          <w:szCs w:val="21"/>
          <w:shd w:val="clear" w:color="auto" w:fill="ECFFF3"/>
        </w:rPr>
      </w:pPr>
    </w:p>
    <w:p w14:paraId="240A62CF" w14:textId="5227E02F" w:rsidR="00FB13C0" w:rsidRPr="00460338" w:rsidRDefault="00FB13C0" w:rsidP="00FB13C0">
      <w:pPr>
        <w:ind w:left="0" w:right="-30" w:firstLine="0"/>
        <w:jc w:val="center"/>
        <w:rPr>
          <w:rFonts w:ascii="Arial" w:hAnsi="Arial" w:cs="Arial"/>
          <w:b/>
          <w:bCs/>
          <w:color w:val="333333"/>
          <w:sz w:val="24"/>
          <w:szCs w:val="24"/>
        </w:rPr>
      </w:pPr>
      <w:r>
        <w:rPr>
          <w:noProof/>
        </w:rPr>
        <w:drawing>
          <wp:inline distT="0" distB="0" distL="0" distR="0" wp14:anchorId="5ED0467C" wp14:editId="27CF9FBD">
            <wp:extent cx="2600326" cy="1733550"/>
            <wp:effectExtent l="0" t="0" r="9525" b="0"/>
            <wp:docPr id="7" name="Image 7" descr="Alchémille : propriétés, posologie de la plante médicin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chémille : propriétés, posologie de la plante médicinal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981" cy="1738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2A08FC" w14:textId="77777777" w:rsidR="008C30D3" w:rsidRDefault="00FB13C0" w:rsidP="00FB13C0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eastAsiaTheme="minorHAnsi" w:hAnsi="Arial" w:cs="Arial"/>
          <w:b/>
          <w:bCs/>
          <w:color w:val="0070C0"/>
          <w:sz w:val="32"/>
          <w:szCs w:val="32"/>
          <w:lang w:eastAsia="en-US"/>
        </w:rPr>
      </w:pPr>
      <w:r w:rsidRPr="00FB13C0">
        <w:rPr>
          <w:rFonts w:ascii="Arial" w:eastAsiaTheme="minorHAnsi" w:hAnsi="Arial" w:cs="Arial"/>
          <w:b/>
          <w:bCs/>
          <w:color w:val="0070C0"/>
          <w:sz w:val="32"/>
          <w:szCs w:val="32"/>
          <w:lang w:eastAsia="en-US"/>
        </w:rPr>
        <w:t>L'alchémille commune est également considérée comme une plante médicinale.</w:t>
      </w:r>
    </w:p>
    <w:p w14:paraId="001704C6" w14:textId="2B82FCD4" w:rsidR="00B91F1C" w:rsidRPr="00FB13C0" w:rsidRDefault="00FB13C0" w:rsidP="00FB13C0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eastAsiaTheme="minorHAnsi" w:hAnsi="Arial" w:cs="Arial"/>
          <w:b/>
          <w:bCs/>
          <w:color w:val="0070C0"/>
          <w:sz w:val="32"/>
          <w:szCs w:val="32"/>
          <w:lang w:eastAsia="en-US"/>
        </w:rPr>
      </w:pPr>
      <w:r w:rsidRPr="00FB13C0">
        <w:rPr>
          <w:rFonts w:ascii="Arial" w:eastAsiaTheme="minorHAnsi" w:hAnsi="Arial" w:cs="Arial"/>
          <w:b/>
          <w:bCs/>
          <w:color w:val="0070C0"/>
          <w:sz w:val="32"/>
          <w:szCs w:val="32"/>
          <w:lang w:eastAsia="en-US"/>
        </w:rPr>
        <w:br/>
        <w:t>Ses feuilles séchées sont utilisées pour parfumer le thé.</w:t>
      </w:r>
    </w:p>
    <w:p w14:paraId="05280989" w14:textId="6C028809" w:rsidR="00FB13C0" w:rsidRDefault="00FB13C0" w:rsidP="00180571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color w:val="162F38"/>
        </w:rPr>
      </w:pPr>
    </w:p>
    <w:p w14:paraId="3829B51C" w14:textId="3315C61E" w:rsidR="00FB13C0" w:rsidRDefault="00FB13C0" w:rsidP="00180571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color w:val="162F38"/>
        </w:rPr>
      </w:pPr>
    </w:p>
    <w:p w14:paraId="655E49A8" w14:textId="6D3CAD49" w:rsidR="00FB13C0" w:rsidRDefault="00FB13C0" w:rsidP="00180571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color w:val="162F38"/>
        </w:rPr>
      </w:pPr>
    </w:p>
    <w:p w14:paraId="4BD0C201" w14:textId="77777777" w:rsidR="00FB13C0" w:rsidRDefault="00FB13C0" w:rsidP="00180571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color w:val="162F38"/>
        </w:rPr>
      </w:pPr>
    </w:p>
    <w:p w14:paraId="1A6A0DCB" w14:textId="0D11D4A2" w:rsidR="00180571" w:rsidRDefault="00180571" w:rsidP="00180571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180571">
        <w:rPr>
          <w:rFonts w:ascii="Arial" w:hAnsi="Arial" w:cs="Arial"/>
          <w:noProof/>
          <w:color w:val="162F38"/>
        </w:rPr>
        <w:drawing>
          <wp:inline distT="0" distB="0" distL="0" distR="0" wp14:anchorId="36170D69" wp14:editId="2D6A5102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0571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14:paraId="719FEA21" w14:textId="668FD83E" w:rsidR="00180571" w:rsidRPr="0036335C" w:rsidRDefault="00180571" w:rsidP="00180571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36335C">
        <w:rPr>
          <w:rFonts w:ascii="Arial" w:hAnsi="Arial" w:cs="Arial"/>
          <w:noProof/>
        </w:rPr>
        <w:drawing>
          <wp:inline distT="0" distB="0" distL="0" distR="0" wp14:anchorId="62B287BA" wp14:editId="760DC7C7">
            <wp:extent cx="171450" cy="171450"/>
            <wp:effectExtent l="19050" t="0" r="0" b="0"/>
            <wp:docPr id="8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335C">
        <w:rPr>
          <w:rFonts w:ascii="Arial" w:hAnsi="Arial" w:cs="Arial"/>
        </w:rPr>
        <w:t xml:space="preserve"> </w:t>
      </w:r>
      <w:r w:rsidRPr="0036335C">
        <w:rPr>
          <w:rFonts w:ascii="Arial" w:eastAsiaTheme="majorEastAsia" w:hAnsi="Arial" w:cs="Arial"/>
          <w:bCs/>
          <w:color w:val="555555"/>
          <w:lang w:eastAsia="en-US"/>
        </w:rPr>
        <w:t>202</w:t>
      </w:r>
      <w:r w:rsidR="002A23D3">
        <w:rPr>
          <w:rFonts w:ascii="Arial" w:eastAsiaTheme="majorEastAsia" w:hAnsi="Arial" w:cs="Arial"/>
          <w:bCs/>
          <w:color w:val="555555"/>
          <w:lang w:eastAsia="en-US"/>
        </w:rPr>
        <w:t>2</w:t>
      </w:r>
      <w:r w:rsidRPr="0036335C">
        <w:rPr>
          <w:rFonts w:ascii="Arial" w:eastAsiaTheme="majorEastAsia" w:hAnsi="Arial" w:cs="Arial"/>
          <w:bCs/>
          <w:color w:val="555555"/>
          <w:lang w:eastAsia="en-US"/>
        </w:rPr>
        <w:t xml:space="preserve"> JDN  jardins du nord</w:t>
      </w:r>
      <w:r w:rsidRPr="0036335C">
        <w:rPr>
          <w:rFonts w:ascii="Arial" w:hAnsi="Arial" w:cs="Arial"/>
        </w:rPr>
        <w:t xml:space="preserve"> </w:t>
      </w:r>
    </w:p>
    <w:p w14:paraId="0DC1674B" w14:textId="104E75E3" w:rsidR="00B91F1C" w:rsidRDefault="00180571" w:rsidP="00180571">
      <w:pPr>
        <w:pStyle w:val="NormalWeb"/>
        <w:shd w:val="clear" w:color="auto" w:fill="FFFFFF"/>
        <w:spacing w:before="0" w:beforeAutospacing="0" w:after="120" w:afterAutospacing="0"/>
        <w:textAlignment w:val="baseline"/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</w:p>
    <w:p w14:paraId="723B4292" w14:textId="348B6ED4" w:rsidR="00180571" w:rsidRPr="001F59B3" w:rsidRDefault="00180571" w:rsidP="00180571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Style w:val="Accentuation"/>
          <w:rFonts w:ascii="Arial" w:eastAsiaTheme="minorHAnsi" w:hAnsi="Arial" w:cs="Arial"/>
          <w:b/>
          <w:color w:val="162F38"/>
          <w:shd w:val="clear" w:color="auto" w:fill="FFFFFF"/>
          <w:lang w:eastAsia="en-US"/>
        </w:rPr>
      </w:pPr>
      <w:r w:rsidRPr="004436A0">
        <w:rPr>
          <w:rFonts w:ascii="Arial" w:hAnsi="Arial" w:cs="Arial"/>
          <w:b/>
        </w:rPr>
        <w:t>Photo :</w:t>
      </w:r>
      <w:r w:rsidRPr="004436A0">
        <w:rPr>
          <w:rFonts w:ascii="Arial" w:hAnsi="Arial" w:cs="Arial"/>
        </w:rPr>
        <w:t xml:space="preserve"> du net</w:t>
      </w:r>
      <w:r>
        <w:rPr>
          <w:rFonts w:ascii="Arial" w:hAnsi="Arial" w:cs="Arial"/>
        </w:rPr>
        <w:t> </w:t>
      </w:r>
      <w:r w:rsidRPr="001F59B3">
        <w:rPr>
          <w:rStyle w:val="Accentuation"/>
          <w:rFonts w:ascii="Arial" w:eastAsiaTheme="minorHAnsi" w:hAnsi="Arial" w:cs="Arial"/>
          <w:b/>
          <w:color w:val="162F38"/>
          <w:shd w:val="clear" w:color="auto" w:fill="FFFFFF"/>
          <w:lang w:eastAsia="en-US"/>
        </w:rPr>
        <w:t xml:space="preserve"> </w:t>
      </w:r>
    </w:p>
    <w:p w14:paraId="6675BD0B" w14:textId="77777777" w:rsidR="00C53EC5" w:rsidRPr="00C53EC5" w:rsidRDefault="00C53EC5" w:rsidP="00C53EC5">
      <w:pPr>
        <w:pStyle w:val="Titre2"/>
        <w:shd w:val="clear" w:color="auto" w:fill="FFFFFF"/>
        <w:ind w:hanging="1418"/>
        <w:rPr>
          <w:rFonts w:ascii="Arial" w:hAnsi="Arial" w:cs="Arial"/>
          <w:color w:val="162F38"/>
          <w:sz w:val="24"/>
          <w:szCs w:val="24"/>
        </w:rPr>
      </w:pPr>
    </w:p>
    <w:p w14:paraId="4DE23F50" w14:textId="77777777" w:rsidR="009907F7" w:rsidRPr="00C53EC5" w:rsidRDefault="009907F7" w:rsidP="00F06987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sectPr w:rsidR="009907F7" w:rsidRPr="00C53EC5" w:rsidSect="00F06987">
      <w:footerReference w:type="default" r:id="rId14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21728" w14:textId="77777777" w:rsidR="006A5D87" w:rsidRDefault="006A5D87" w:rsidP="00180571">
      <w:pPr>
        <w:spacing w:after="0" w:line="240" w:lineRule="auto"/>
      </w:pPr>
      <w:r>
        <w:separator/>
      </w:r>
    </w:p>
  </w:endnote>
  <w:endnote w:type="continuationSeparator" w:id="0">
    <w:p w14:paraId="5454C2C3" w14:textId="77777777" w:rsidR="006A5D87" w:rsidRDefault="006A5D87" w:rsidP="00180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489251"/>
      <w:docPartObj>
        <w:docPartGallery w:val="Page Numbers (Bottom of Page)"/>
        <w:docPartUnique/>
      </w:docPartObj>
    </w:sdtPr>
    <w:sdtEndPr/>
    <w:sdtContent>
      <w:sdt>
        <w:sdtPr>
          <w:id w:val="123787606"/>
          <w:docPartObj>
            <w:docPartGallery w:val="Page Numbers (Top of Page)"/>
            <w:docPartUnique/>
          </w:docPartObj>
        </w:sdtPr>
        <w:sdtEndPr/>
        <w:sdtContent>
          <w:p w14:paraId="386B3243" w14:textId="77777777" w:rsidR="00180571" w:rsidRDefault="00180571">
            <w:pPr>
              <w:pStyle w:val="Pieddepage"/>
              <w:jc w:val="right"/>
            </w:pPr>
            <w:r>
              <w:t xml:space="preserve">Page </w:t>
            </w:r>
            <w:r w:rsidR="0076761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76761E">
              <w:rPr>
                <w:b/>
                <w:sz w:val="24"/>
                <w:szCs w:val="24"/>
              </w:rPr>
              <w:fldChar w:fldCharType="separate"/>
            </w:r>
            <w:r w:rsidR="00FD2DDC">
              <w:rPr>
                <w:b/>
                <w:noProof/>
              </w:rPr>
              <w:t>1</w:t>
            </w:r>
            <w:r w:rsidR="0076761E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76761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76761E">
              <w:rPr>
                <w:b/>
                <w:sz w:val="24"/>
                <w:szCs w:val="24"/>
              </w:rPr>
              <w:fldChar w:fldCharType="separate"/>
            </w:r>
            <w:r w:rsidR="00FD2DDC">
              <w:rPr>
                <w:b/>
                <w:noProof/>
              </w:rPr>
              <w:t>1</w:t>
            </w:r>
            <w:r w:rsidR="0076761E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03740FFB" w14:textId="77777777" w:rsidR="00180571" w:rsidRDefault="0018057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7E814" w14:textId="77777777" w:rsidR="006A5D87" w:rsidRDefault="006A5D87" w:rsidP="00180571">
      <w:pPr>
        <w:spacing w:after="0" w:line="240" w:lineRule="auto"/>
      </w:pPr>
      <w:r>
        <w:separator/>
      </w:r>
    </w:p>
  </w:footnote>
  <w:footnote w:type="continuationSeparator" w:id="0">
    <w:p w14:paraId="7EA25D1F" w14:textId="77777777" w:rsidR="006A5D87" w:rsidRDefault="006A5D87" w:rsidP="00180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75B89"/>
    <w:multiLevelType w:val="hybridMultilevel"/>
    <w:tmpl w:val="D76CDC36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B0F0D"/>
    <w:multiLevelType w:val="hybridMultilevel"/>
    <w:tmpl w:val="51861316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97296"/>
    <w:multiLevelType w:val="hybridMultilevel"/>
    <w:tmpl w:val="7C3C77C2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FF2B3C"/>
    <w:multiLevelType w:val="hybridMultilevel"/>
    <w:tmpl w:val="5890DDE2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66563"/>
    <w:multiLevelType w:val="hybridMultilevel"/>
    <w:tmpl w:val="A254EF32"/>
    <w:lvl w:ilvl="0" w:tplc="B9C4345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194709"/>
    <w:multiLevelType w:val="hybridMultilevel"/>
    <w:tmpl w:val="EFCE3B6C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A5DEA"/>
    <w:multiLevelType w:val="hybridMultilevel"/>
    <w:tmpl w:val="6816998E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AA5036"/>
    <w:multiLevelType w:val="multilevel"/>
    <w:tmpl w:val="B64C1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AB50FF"/>
    <w:multiLevelType w:val="hybridMultilevel"/>
    <w:tmpl w:val="25D23FA0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5C263D"/>
    <w:multiLevelType w:val="hybridMultilevel"/>
    <w:tmpl w:val="A5CAADDE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7724D1"/>
    <w:multiLevelType w:val="hybridMultilevel"/>
    <w:tmpl w:val="649E9F88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AD0304"/>
    <w:multiLevelType w:val="hybridMultilevel"/>
    <w:tmpl w:val="A8BCBB98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EE4684"/>
    <w:multiLevelType w:val="hybridMultilevel"/>
    <w:tmpl w:val="0F96704E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4413AB"/>
    <w:multiLevelType w:val="multilevel"/>
    <w:tmpl w:val="78746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7B5BD2"/>
    <w:multiLevelType w:val="hybridMultilevel"/>
    <w:tmpl w:val="84ECC29E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387244"/>
    <w:multiLevelType w:val="hybridMultilevel"/>
    <w:tmpl w:val="A88EF4AE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DD6C8A"/>
    <w:multiLevelType w:val="multilevel"/>
    <w:tmpl w:val="621E7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154998"/>
    <w:multiLevelType w:val="hybridMultilevel"/>
    <w:tmpl w:val="1C345F1A"/>
    <w:lvl w:ilvl="0" w:tplc="7E2CEE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160941"/>
    <w:multiLevelType w:val="hybridMultilevel"/>
    <w:tmpl w:val="66345F96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172860"/>
    <w:multiLevelType w:val="hybridMultilevel"/>
    <w:tmpl w:val="34120D48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D0578D"/>
    <w:multiLevelType w:val="hybridMultilevel"/>
    <w:tmpl w:val="12525310"/>
    <w:lvl w:ilvl="0" w:tplc="6112499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5F72506"/>
    <w:multiLevelType w:val="multilevel"/>
    <w:tmpl w:val="08FE6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5F32F9"/>
    <w:multiLevelType w:val="hybridMultilevel"/>
    <w:tmpl w:val="8ACC4BBE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2F2F35"/>
    <w:multiLevelType w:val="hybridMultilevel"/>
    <w:tmpl w:val="95A6708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9F306B"/>
    <w:multiLevelType w:val="hybridMultilevel"/>
    <w:tmpl w:val="77881214"/>
    <w:lvl w:ilvl="0" w:tplc="B9C4345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11F59"/>
    <w:multiLevelType w:val="hybridMultilevel"/>
    <w:tmpl w:val="A24236F8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8F0ABC"/>
    <w:multiLevelType w:val="hybridMultilevel"/>
    <w:tmpl w:val="06041344"/>
    <w:lvl w:ilvl="0" w:tplc="C3984CF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094877"/>
    <w:multiLevelType w:val="hybridMultilevel"/>
    <w:tmpl w:val="1346B294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360296"/>
    <w:multiLevelType w:val="hybridMultilevel"/>
    <w:tmpl w:val="E70419AA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C93921"/>
    <w:multiLevelType w:val="hybridMultilevel"/>
    <w:tmpl w:val="39C80B48"/>
    <w:lvl w:ilvl="0" w:tplc="611249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color w:val="000000" w:themeColor="text1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8309972">
    <w:abstractNumId w:val="23"/>
  </w:num>
  <w:num w:numId="2" w16cid:durableId="1639608252">
    <w:abstractNumId w:val="24"/>
  </w:num>
  <w:num w:numId="3" w16cid:durableId="259143330">
    <w:abstractNumId w:val="4"/>
  </w:num>
  <w:num w:numId="4" w16cid:durableId="1719011016">
    <w:abstractNumId w:val="19"/>
  </w:num>
  <w:num w:numId="5" w16cid:durableId="263849979">
    <w:abstractNumId w:val="2"/>
  </w:num>
  <w:num w:numId="6" w16cid:durableId="174542333">
    <w:abstractNumId w:val="5"/>
  </w:num>
  <w:num w:numId="7" w16cid:durableId="780878869">
    <w:abstractNumId w:val="12"/>
  </w:num>
  <w:num w:numId="8" w16cid:durableId="118887148">
    <w:abstractNumId w:val="25"/>
  </w:num>
  <w:num w:numId="9" w16cid:durableId="503783822">
    <w:abstractNumId w:val="0"/>
  </w:num>
  <w:num w:numId="10" w16cid:durableId="1504665871">
    <w:abstractNumId w:val="1"/>
  </w:num>
  <w:num w:numId="11" w16cid:durableId="477839081">
    <w:abstractNumId w:val="29"/>
  </w:num>
  <w:num w:numId="12" w16cid:durableId="2112965782">
    <w:abstractNumId w:val="22"/>
  </w:num>
  <w:num w:numId="13" w16cid:durableId="1811169939">
    <w:abstractNumId w:val="13"/>
  </w:num>
  <w:num w:numId="14" w16cid:durableId="1989087193">
    <w:abstractNumId w:val="28"/>
  </w:num>
  <w:num w:numId="15" w16cid:durableId="1411081127">
    <w:abstractNumId w:val="7"/>
  </w:num>
  <w:num w:numId="16" w16cid:durableId="1644390385">
    <w:abstractNumId w:val="3"/>
  </w:num>
  <w:num w:numId="17" w16cid:durableId="1195073460">
    <w:abstractNumId w:val="20"/>
  </w:num>
  <w:num w:numId="18" w16cid:durableId="590545840">
    <w:abstractNumId w:val="16"/>
  </w:num>
  <w:num w:numId="19" w16cid:durableId="76026369">
    <w:abstractNumId w:val="9"/>
  </w:num>
  <w:num w:numId="20" w16cid:durableId="1278368831">
    <w:abstractNumId w:val="6"/>
  </w:num>
  <w:num w:numId="21" w16cid:durableId="424301926">
    <w:abstractNumId w:val="21"/>
  </w:num>
  <w:num w:numId="22" w16cid:durableId="1731416059">
    <w:abstractNumId w:val="27"/>
  </w:num>
  <w:num w:numId="23" w16cid:durableId="1367216657">
    <w:abstractNumId w:val="8"/>
  </w:num>
  <w:num w:numId="24" w16cid:durableId="582882881">
    <w:abstractNumId w:val="10"/>
  </w:num>
  <w:num w:numId="25" w16cid:durableId="1442719471">
    <w:abstractNumId w:val="15"/>
  </w:num>
  <w:num w:numId="26" w16cid:durableId="1765758463">
    <w:abstractNumId w:val="17"/>
  </w:num>
  <w:num w:numId="27" w16cid:durableId="2079286264">
    <w:abstractNumId w:val="26"/>
  </w:num>
  <w:num w:numId="28" w16cid:durableId="18819562">
    <w:abstractNumId w:val="11"/>
  </w:num>
  <w:num w:numId="29" w16cid:durableId="1698921298">
    <w:abstractNumId w:val="18"/>
  </w:num>
  <w:num w:numId="30" w16cid:durableId="5717445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987"/>
    <w:rsid w:val="0006733B"/>
    <w:rsid w:val="000B6B76"/>
    <w:rsid w:val="000F1D75"/>
    <w:rsid w:val="00180571"/>
    <w:rsid w:val="001A5B82"/>
    <w:rsid w:val="001C1FF9"/>
    <w:rsid w:val="001C734D"/>
    <w:rsid w:val="001F79D4"/>
    <w:rsid w:val="002229AD"/>
    <w:rsid w:val="002351A3"/>
    <w:rsid w:val="00266970"/>
    <w:rsid w:val="00276216"/>
    <w:rsid w:val="002A0E7D"/>
    <w:rsid w:val="002A23D3"/>
    <w:rsid w:val="002B07DD"/>
    <w:rsid w:val="00354B7C"/>
    <w:rsid w:val="00362A25"/>
    <w:rsid w:val="00396BEE"/>
    <w:rsid w:val="003A7048"/>
    <w:rsid w:val="00411995"/>
    <w:rsid w:val="00460338"/>
    <w:rsid w:val="004B0A52"/>
    <w:rsid w:val="004F77D2"/>
    <w:rsid w:val="005A3051"/>
    <w:rsid w:val="005E5015"/>
    <w:rsid w:val="00601611"/>
    <w:rsid w:val="00680341"/>
    <w:rsid w:val="006A4BE8"/>
    <w:rsid w:val="006A5C29"/>
    <w:rsid w:val="006A5D87"/>
    <w:rsid w:val="006F736D"/>
    <w:rsid w:val="0070321E"/>
    <w:rsid w:val="0076761E"/>
    <w:rsid w:val="0080224A"/>
    <w:rsid w:val="00852CFE"/>
    <w:rsid w:val="008B49F8"/>
    <w:rsid w:val="008C1BBE"/>
    <w:rsid w:val="008C30D3"/>
    <w:rsid w:val="009628E8"/>
    <w:rsid w:val="00983DA3"/>
    <w:rsid w:val="009907F7"/>
    <w:rsid w:val="00A163D3"/>
    <w:rsid w:val="00A40E4D"/>
    <w:rsid w:val="00A445DF"/>
    <w:rsid w:val="00A962FC"/>
    <w:rsid w:val="00AB20F4"/>
    <w:rsid w:val="00AD2B18"/>
    <w:rsid w:val="00AE39CE"/>
    <w:rsid w:val="00B17825"/>
    <w:rsid w:val="00B21B50"/>
    <w:rsid w:val="00B70051"/>
    <w:rsid w:val="00B71CF9"/>
    <w:rsid w:val="00B91F1C"/>
    <w:rsid w:val="00BD738A"/>
    <w:rsid w:val="00C53EC5"/>
    <w:rsid w:val="00C73722"/>
    <w:rsid w:val="00D25D94"/>
    <w:rsid w:val="00D656CC"/>
    <w:rsid w:val="00DC417F"/>
    <w:rsid w:val="00DD430A"/>
    <w:rsid w:val="00E26642"/>
    <w:rsid w:val="00E346A5"/>
    <w:rsid w:val="00E547B0"/>
    <w:rsid w:val="00EB1066"/>
    <w:rsid w:val="00F06987"/>
    <w:rsid w:val="00F25A59"/>
    <w:rsid w:val="00F5470D"/>
    <w:rsid w:val="00FB13C0"/>
    <w:rsid w:val="00FD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C951B"/>
  <w15:docId w15:val="{13F67E92-8615-4403-ABC2-D5DA4E76A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next w:val="Normal"/>
    <w:link w:val="Titre1Car"/>
    <w:uiPriority w:val="9"/>
    <w:qFormat/>
    <w:rsid w:val="00F06987"/>
    <w:pPr>
      <w:keepNext/>
      <w:keepLines/>
      <w:spacing w:before="480" w:after="0"/>
      <w:ind w:left="0" w:right="0"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907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0321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06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698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F069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ccentuation">
    <w:name w:val="Emphasis"/>
    <w:basedOn w:val="Policepardfaut"/>
    <w:uiPriority w:val="20"/>
    <w:qFormat/>
    <w:rsid w:val="00F06987"/>
    <w:rPr>
      <w:i/>
      <w:iCs/>
    </w:rPr>
  </w:style>
  <w:style w:type="character" w:customStyle="1" w:styleId="Titre2Car">
    <w:name w:val="Titre 2 Car"/>
    <w:basedOn w:val="Policepardfaut"/>
    <w:link w:val="Titre2"/>
    <w:uiPriority w:val="9"/>
    <w:rsid w:val="009907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2B07D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53EC5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1F79D4"/>
    <w:rPr>
      <w:b/>
      <w:bCs/>
    </w:rPr>
  </w:style>
  <w:style w:type="character" w:styleId="Lienhypertexte">
    <w:name w:val="Hyperlink"/>
    <w:basedOn w:val="Policepardfaut"/>
    <w:uiPriority w:val="99"/>
    <w:unhideWhenUsed/>
    <w:rsid w:val="002A0E7D"/>
    <w:rPr>
      <w:color w:val="0000FF"/>
      <w:u w:val="single"/>
    </w:rPr>
  </w:style>
  <w:style w:type="character" w:customStyle="1" w:styleId="Titre3Car">
    <w:name w:val="Titre 3 Car"/>
    <w:basedOn w:val="Policepardfaut"/>
    <w:link w:val="Titre3"/>
    <w:uiPriority w:val="9"/>
    <w:semiHidden/>
    <w:rsid w:val="0070321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note">
    <w:name w:val="note"/>
    <w:basedOn w:val="Normal"/>
    <w:rsid w:val="00C73722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180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80571"/>
  </w:style>
  <w:style w:type="paragraph" w:styleId="Pieddepage">
    <w:name w:val="footer"/>
    <w:basedOn w:val="Normal"/>
    <w:link w:val="PieddepageCar"/>
    <w:uiPriority w:val="99"/>
    <w:unhideWhenUsed/>
    <w:rsid w:val="00180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80571"/>
  </w:style>
  <w:style w:type="character" w:styleId="Mentionnonrsolue">
    <w:name w:val="Unresolved Mention"/>
    <w:basedOn w:val="Policepardfaut"/>
    <w:uiPriority w:val="99"/>
    <w:semiHidden/>
    <w:unhideWhenUsed/>
    <w:rsid w:val="00B91F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C275E-3FDA-4B47-B48B-A9417A6BD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508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Christophe Hoebers</cp:lastModifiedBy>
  <cp:revision>4</cp:revision>
  <cp:lastPrinted>2022-06-28T08:25:00Z</cp:lastPrinted>
  <dcterms:created xsi:type="dcterms:W3CDTF">2022-06-28T08:25:00Z</dcterms:created>
  <dcterms:modified xsi:type="dcterms:W3CDTF">2022-06-28T08:26:00Z</dcterms:modified>
</cp:coreProperties>
</file>